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7"/>
        <w:tblW w:w="9645" w:type="dxa"/>
        <w:tblLayout w:type="fixed"/>
        <w:tblLook w:val="0000" w:firstRow="0" w:lastRow="0" w:firstColumn="0" w:lastColumn="0" w:noHBand="0" w:noVBand="0"/>
      </w:tblPr>
      <w:tblGrid>
        <w:gridCol w:w="2018"/>
        <w:gridCol w:w="7627"/>
      </w:tblGrid>
      <w:tr w:rsidR="00280D63" w:rsidRPr="00875B0C" w14:paraId="005A821F" w14:textId="77777777" w:rsidTr="00280D63">
        <w:trPr>
          <w:trHeight w:val="1692"/>
        </w:trPr>
        <w:tc>
          <w:tcPr>
            <w:tcW w:w="2018" w:type="dxa"/>
          </w:tcPr>
          <w:p w14:paraId="38A66E6C" w14:textId="4C86FC31" w:rsidR="00280D63" w:rsidRDefault="00280D63" w:rsidP="00280D63">
            <w:pPr>
              <w:jc w:val="center"/>
            </w:pPr>
          </w:p>
        </w:tc>
        <w:tc>
          <w:tcPr>
            <w:tcW w:w="7627" w:type="dxa"/>
          </w:tcPr>
          <w:p w14:paraId="63E6F33C" w14:textId="71C4C88B" w:rsidR="00280D63" w:rsidRPr="00875B0C" w:rsidRDefault="00B142DC" w:rsidP="00280D63">
            <w:pPr>
              <w:pStyle w:val="Heading1"/>
              <w:spacing w:before="120"/>
              <w:jc w:val="right"/>
              <w:rPr>
                <w:rFonts w:ascii="Verdana" w:hAnsi="Verdana"/>
                <w:b/>
                <w:bCs/>
                <w:sz w:val="28"/>
                <w:szCs w:val="28"/>
              </w:rPr>
            </w:pPr>
            <w:r w:rsidRPr="00875B0C">
              <w:rPr>
                <w:rFonts w:ascii="Verdana" w:hAnsi="Verdana"/>
                <w:b/>
                <w:bCs/>
                <w:sz w:val="28"/>
                <w:szCs w:val="28"/>
              </w:rPr>
              <w:t xml:space="preserve">SWANNINGTON </w:t>
            </w:r>
            <w:r w:rsidR="00280D63" w:rsidRPr="00875B0C">
              <w:rPr>
                <w:rFonts w:ascii="Verdana" w:hAnsi="Verdana"/>
                <w:b/>
                <w:bCs/>
                <w:sz w:val="28"/>
                <w:szCs w:val="28"/>
              </w:rPr>
              <w:t>PARISH COUNCIL</w:t>
            </w:r>
          </w:p>
          <w:p w14:paraId="2E0E2202" w14:textId="25A7DCBD" w:rsidR="00280D63" w:rsidRPr="00875B0C" w:rsidRDefault="00280D63" w:rsidP="00B142DC">
            <w:pPr>
              <w:jc w:val="right"/>
              <w:rPr>
                <w:rFonts w:ascii="Verdana" w:hAnsi="Verdana"/>
                <w:sz w:val="22"/>
                <w:szCs w:val="22"/>
                <w:lang w:val="fr-FR"/>
              </w:rPr>
            </w:pPr>
            <w:r w:rsidRPr="00875B0C">
              <w:rPr>
                <w:rFonts w:ascii="Verdana" w:hAnsi="Verdana"/>
                <w:sz w:val="22"/>
                <w:szCs w:val="22"/>
              </w:rPr>
              <w:t xml:space="preserve">The </w:t>
            </w:r>
            <w:r w:rsidR="00B142DC" w:rsidRPr="00875B0C">
              <w:rPr>
                <w:rFonts w:ascii="Verdana" w:hAnsi="Verdana"/>
                <w:sz w:val="22"/>
                <w:szCs w:val="22"/>
              </w:rPr>
              <w:t>Village Hall</w:t>
            </w:r>
            <w:r w:rsidRPr="00875B0C">
              <w:rPr>
                <w:rFonts w:ascii="Verdana" w:hAnsi="Verdana"/>
                <w:sz w:val="22"/>
                <w:szCs w:val="22"/>
              </w:rPr>
              <w:t xml:space="preserve">, </w:t>
            </w:r>
            <w:r w:rsidR="00B142DC" w:rsidRPr="00875B0C">
              <w:rPr>
                <w:rFonts w:ascii="Verdana" w:hAnsi="Verdana"/>
                <w:sz w:val="22"/>
                <w:szCs w:val="22"/>
              </w:rPr>
              <w:t>Main Street</w:t>
            </w:r>
            <w:r w:rsidRPr="00875B0C">
              <w:rPr>
                <w:rFonts w:ascii="Verdana" w:hAnsi="Verdana"/>
                <w:sz w:val="22"/>
                <w:szCs w:val="22"/>
              </w:rPr>
              <w:t xml:space="preserve">, </w:t>
            </w:r>
            <w:r w:rsidR="00B142DC" w:rsidRPr="00875B0C">
              <w:rPr>
                <w:rFonts w:ascii="Verdana" w:hAnsi="Verdana"/>
                <w:sz w:val="22"/>
                <w:szCs w:val="22"/>
              </w:rPr>
              <w:t>Swannington</w:t>
            </w:r>
            <w:r w:rsidRPr="00875B0C">
              <w:rPr>
                <w:rFonts w:ascii="Verdana" w:hAnsi="Verdana"/>
                <w:sz w:val="22"/>
                <w:szCs w:val="22"/>
              </w:rPr>
              <w:t xml:space="preserve">. </w:t>
            </w:r>
            <w:r w:rsidR="00B142DC" w:rsidRPr="00875B0C">
              <w:rPr>
                <w:rFonts w:ascii="Verdana" w:hAnsi="Verdana"/>
                <w:sz w:val="22"/>
                <w:szCs w:val="22"/>
                <w:lang w:val="fr-FR"/>
              </w:rPr>
              <w:t>LE67 8QL</w:t>
            </w:r>
          </w:p>
          <w:p w14:paraId="6F3B7F11" w14:textId="175841C5" w:rsidR="00280D63" w:rsidRPr="00875B0C" w:rsidRDefault="00280D63" w:rsidP="00B142DC">
            <w:pPr>
              <w:pStyle w:val="Heading3"/>
              <w:spacing w:before="0" w:line="240" w:lineRule="auto"/>
              <w:jc w:val="right"/>
              <w:rPr>
                <w:rFonts w:ascii="Verdana" w:hAnsi="Verdana"/>
                <w:b/>
                <w:bCs/>
                <w:sz w:val="22"/>
                <w:szCs w:val="22"/>
                <w:u w:val="none"/>
                <w:lang w:val="fr-FR"/>
              </w:rPr>
            </w:pPr>
            <w:r w:rsidRPr="00875B0C">
              <w:rPr>
                <w:rFonts w:ascii="Verdana" w:hAnsi="Verdana"/>
                <w:b/>
                <w:bCs/>
                <w:sz w:val="22"/>
                <w:szCs w:val="22"/>
                <w:u w:val="none"/>
                <w:lang w:val="fr-FR"/>
              </w:rPr>
              <w:t xml:space="preserve">Telephone: </w:t>
            </w:r>
            <w:r w:rsidR="00B142DC" w:rsidRPr="00875B0C">
              <w:rPr>
                <w:rFonts w:ascii="Verdana" w:hAnsi="Verdana"/>
                <w:b/>
                <w:bCs/>
                <w:sz w:val="22"/>
                <w:szCs w:val="22"/>
                <w:u w:val="none"/>
                <w:lang w:val="fr-FR"/>
              </w:rPr>
              <w:t xml:space="preserve"> 07312094205</w:t>
            </w:r>
          </w:p>
          <w:p w14:paraId="58868EEF" w14:textId="36789F60" w:rsidR="00280D63" w:rsidRPr="00875B0C" w:rsidRDefault="00280D63" w:rsidP="00B142DC">
            <w:pPr>
              <w:jc w:val="right"/>
              <w:rPr>
                <w:rFonts w:ascii="Verdana" w:hAnsi="Verdana"/>
                <w:b/>
                <w:sz w:val="22"/>
                <w:szCs w:val="22"/>
                <w:lang w:val="fr-FR"/>
              </w:rPr>
            </w:pPr>
            <w:r w:rsidRPr="00875B0C">
              <w:rPr>
                <w:rFonts w:ascii="Verdana" w:hAnsi="Verdana"/>
                <w:b/>
                <w:sz w:val="22"/>
                <w:szCs w:val="22"/>
                <w:lang w:val="fr-FR"/>
              </w:rPr>
              <w:t>Email: clerk@</w:t>
            </w:r>
            <w:r w:rsidR="00B142DC" w:rsidRPr="00875B0C">
              <w:rPr>
                <w:rFonts w:ascii="Verdana" w:hAnsi="Verdana"/>
                <w:b/>
                <w:sz w:val="22"/>
                <w:szCs w:val="22"/>
                <w:lang w:val="fr-FR"/>
              </w:rPr>
              <w:t>swanningtonparishcouncil</w:t>
            </w:r>
            <w:r w:rsidRPr="00875B0C">
              <w:rPr>
                <w:rFonts w:ascii="Verdana" w:hAnsi="Verdana"/>
                <w:b/>
                <w:sz w:val="22"/>
                <w:szCs w:val="22"/>
                <w:lang w:val="fr-FR"/>
              </w:rPr>
              <w:t>.org.uk</w:t>
            </w:r>
          </w:p>
          <w:p w14:paraId="3D26460F" w14:textId="77777777" w:rsidR="00280D63" w:rsidRPr="00875B0C" w:rsidRDefault="00280D63" w:rsidP="00B142DC">
            <w:pPr>
              <w:jc w:val="right"/>
              <w:rPr>
                <w:rFonts w:ascii="Verdana" w:hAnsi="Verdana"/>
              </w:rPr>
            </w:pPr>
            <w:r w:rsidRPr="00875B0C">
              <w:rPr>
                <w:rFonts w:ascii="Verdana" w:hAnsi="Verdana"/>
                <w:sz w:val="22"/>
                <w:szCs w:val="22"/>
              </w:rPr>
              <w:t xml:space="preserve">Clerk: Ms Fiona M. Palmer </w:t>
            </w:r>
          </w:p>
        </w:tc>
      </w:tr>
    </w:tbl>
    <w:p w14:paraId="3F0FC016" w14:textId="77777777" w:rsidR="00D43F0E" w:rsidRDefault="00D43F0E" w:rsidP="00280D63">
      <w:pPr>
        <w:pBdr>
          <w:bottom w:val="single" w:sz="18" w:space="2" w:color="auto"/>
        </w:pBdr>
        <w:autoSpaceDE w:val="0"/>
        <w:autoSpaceDN w:val="0"/>
        <w:adjustRightInd w:val="0"/>
        <w:jc w:val="center"/>
        <w:rPr>
          <w:rFonts w:ascii="Arial" w:hAnsi="Arial"/>
          <w:sz w:val="2"/>
          <w:lang w:val="en-US"/>
        </w:rPr>
      </w:pPr>
    </w:p>
    <w:p w14:paraId="5A48D9C4" w14:textId="710D6B3C" w:rsidR="00D43F0E" w:rsidRPr="00875B0C" w:rsidRDefault="00875B0C" w:rsidP="00875B0C">
      <w:pPr>
        <w:pStyle w:val="Heading2"/>
        <w:spacing w:before="120"/>
        <w:ind w:left="0"/>
        <w:rPr>
          <w:rFonts w:ascii="Verdana" w:hAnsi="Verdana"/>
          <w:u w:val="none"/>
        </w:rPr>
      </w:pPr>
      <w:r w:rsidRPr="00875B0C">
        <w:rPr>
          <w:rFonts w:ascii="Verdana" w:hAnsi="Verdana"/>
          <w:u w:val="none"/>
        </w:rPr>
        <w:t xml:space="preserve">                        </w:t>
      </w:r>
      <w:r>
        <w:rPr>
          <w:rFonts w:ascii="Verdana" w:hAnsi="Verdana"/>
          <w:u w:val="none"/>
        </w:rPr>
        <w:t xml:space="preserve">      </w:t>
      </w:r>
      <w:r w:rsidR="00D43F0E" w:rsidRPr="00875B0C">
        <w:rPr>
          <w:rFonts w:ascii="Verdana" w:hAnsi="Verdana"/>
          <w:u w:val="none"/>
        </w:rPr>
        <w:t>HEALTH AND SAFETY POLICY</w:t>
      </w:r>
    </w:p>
    <w:p w14:paraId="37D722DF" w14:textId="2AD7DC54" w:rsidR="00D43F0E" w:rsidRDefault="00D43F0E">
      <w:pPr>
        <w:autoSpaceDE w:val="0"/>
        <w:autoSpaceDN w:val="0"/>
        <w:adjustRightInd w:val="0"/>
        <w:spacing w:before="100"/>
        <w:ind w:left="91"/>
        <w:jc w:val="both"/>
        <w:rPr>
          <w:rFonts w:ascii="Verdana" w:hAnsi="Verdana"/>
          <w:lang w:val="en-US"/>
        </w:rPr>
      </w:pPr>
      <w:r w:rsidRPr="00875B0C">
        <w:rPr>
          <w:rFonts w:ascii="Verdana" w:hAnsi="Verdana"/>
          <w:lang w:val="en-US"/>
        </w:rPr>
        <w:t>Our Policy is to provide and maintain Safe and Healthy Working Conditions, Equipment and Safe systems of work for all our employees, and to provide such information, training and supervision as is required. We understand and accept our duties for the Health and Safety of other people who may be affected by our activities.</w:t>
      </w:r>
    </w:p>
    <w:p w14:paraId="362C3BFD" w14:textId="77777777" w:rsidR="00875B0C" w:rsidRPr="00875B0C" w:rsidRDefault="00875B0C">
      <w:pPr>
        <w:autoSpaceDE w:val="0"/>
        <w:autoSpaceDN w:val="0"/>
        <w:adjustRightInd w:val="0"/>
        <w:spacing w:before="100"/>
        <w:ind w:left="91"/>
        <w:jc w:val="both"/>
        <w:rPr>
          <w:rFonts w:ascii="Verdana" w:hAnsi="Verdana"/>
          <w:lang w:val="en-US"/>
        </w:rPr>
      </w:pPr>
    </w:p>
    <w:p w14:paraId="5361A9B7" w14:textId="77777777" w:rsidR="00D43F0E" w:rsidRPr="00875B0C" w:rsidRDefault="00D43F0E">
      <w:pPr>
        <w:pStyle w:val="Heading1"/>
        <w:rPr>
          <w:rFonts w:ascii="Verdana" w:hAnsi="Verdana"/>
          <w:sz w:val="24"/>
          <w:szCs w:val="24"/>
        </w:rPr>
      </w:pPr>
      <w:r w:rsidRPr="00875B0C">
        <w:rPr>
          <w:rFonts w:ascii="Verdana" w:hAnsi="Verdana"/>
          <w:sz w:val="24"/>
          <w:szCs w:val="24"/>
        </w:rPr>
        <w:t>RESPONSIBILITY STRUCTURE FOR THE COUNCIL'S HEALTH AND SAFETY</w:t>
      </w:r>
    </w:p>
    <w:p w14:paraId="64B8B01D" w14:textId="77777777" w:rsidR="00D43F0E" w:rsidRPr="00875B0C" w:rsidRDefault="00D43F0E">
      <w:pPr>
        <w:autoSpaceDE w:val="0"/>
        <w:autoSpaceDN w:val="0"/>
        <w:adjustRightInd w:val="0"/>
        <w:spacing w:before="91"/>
        <w:ind w:left="100"/>
        <w:jc w:val="both"/>
        <w:rPr>
          <w:rFonts w:ascii="Verdana" w:hAnsi="Verdana"/>
          <w:lang w:val="en-US"/>
        </w:rPr>
      </w:pPr>
      <w:r w:rsidRPr="00875B0C">
        <w:rPr>
          <w:rFonts w:ascii="Verdana" w:hAnsi="Verdana"/>
          <w:lang w:val="en-US"/>
        </w:rPr>
        <w:t xml:space="preserve">It should be noted that all persons within an </w:t>
      </w:r>
      <w:r w:rsidRPr="00875B0C">
        <w:rPr>
          <w:rFonts w:ascii="Verdana" w:hAnsi="Verdana"/>
        </w:rPr>
        <w:t>organisation</w:t>
      </w:r>
      <w:r w:rsidRPr="00875B0C">
        <w:rPr>
          <w:rFonts w:ascii="Verdana" w:hAnsi="Verdana"/>
          <w:lang w:val="en-US"/>
        </w:rPr>
        <w:t xml:space="preserve"> have responsibilities for Health and </w:t>
      </w:r>
      <w:r w:rsidR="00D77C17" w:rsidRPr="00875B0C">
        <w:rPr>
          <w:rFonts w:ascii="Verdana" w:hAnsi="Verdana"/>
          <w:lang w:val="en-US"/>
        </w:rPr>
        <w:t>Safety;</w:t>
      </w:r>
      <w:r w:rsidRPr="00875B0C">
        <w:rPr>
          <w:rFonts w:ascii="Verdana" w:hAnsi="Verdana"/>
          <w:lang w:val="en-US"/>
        </w:rPr>
        <w:t xml:space="preserve"> the following are responsible for the overall implementation of the Council's Health and Safety Policy.</w:t>
      </w:r>
    </w:p>
    <w:p w14:paraId="1C493230" w14:textId="36488E45" w:rsidR="00D43F0E" w:rsidRPr="00875B0C" w:rsidRDefault="00D43F0E" w:rsidP="00875B0C">
      <w:pPr>
        <w:autoSpaceDE w:val="0"/>
        <w:autoSpaceDN w:val="0"/>
        <w:adjustRightInd w:val="0"/>
        <w:spacing w:before="120" w:after="120"/>
        <w:jc w:val="both"/>
        <w:rPr>
          <w:rFonts w:ascii="Verdana" w:hAnsi="Verdana"/>
          <w:lang w:val="en-US"/>
        </w:rPr>
      </w:pPr>
      <w:r w:rsidRPr="00875B0C">
        <w:rPr>
          <w:rFonts w:ascii="Verdana" w:hAnsi="Verdana"/>
          <w:lang w:val="en-US"/>
        </w:rPr>
        <w:t xml:space="preserve">The overall and final responsibility for Health and Safety in the Council is that of:- </w:t>
      </w:r>
      <w:r w:rsidR="00B142DC" w:rsidRPr="00875B0C">
        <w:rPr>
          <w:rFonts w:ascii="Verdana" w:hAnsi="Verdana"/>
          <w:lang w:val="en-US"/>
        </w:rPr>
        <w:t>Swannington</w:t>
      </w:r>
      <w:r w:rsidR="00C21AE9" w:rsidRPr="00875B0C">
        <w:rPr>
          <w:rFonts w:ascii="Verdana" w:hAnsi="Verdana"/>
          <w:lang w:val="en-US"/>
        </w:rPr>
        <w:t xml:space="preserve"> Parish Council; as the Employer</w:t>
      </w:r>
    </w:p>
    <w:tbl>
      <w:tblPr>
        <w:tblW w:w="10117" w:type="dxa"/>
        <w:tblLayout w:type="fixed"/>
        <w:tblCellMar>
          <w:left w:w="0" w:type="dxa"/>
          <w:right w:w="0" w:type="dxa"/>
        </w:tblCellMar>
        <w:tblLook w:val="0000" w:firstRow="0" w:lastRow="0" w:firstColumn="0" w:lastColumn="0" w:noHBand="0" w:noVBand="0"/>
      </w:tblPr>
      <w:tblGrid>
        <w:gridCol w:w="3099"/>
        <w:gridCol w:w="3488"/>
        <w:gridCol w:w="3530"/>
      </w:tblGrid>
      <w:tr w:rsidR="00D43F0E" w:rsidRPr="00875B0C" w14:paraId="734AB12D" w14:textId="77777777" w:rsidTr="00B6275A">
        <w:trPr>
          <w:cantSplit/>
          <w:trHeight w:val="222"/>
        </w:trPr>
        <w:tc>
          <w:tcPr>
            <w:tcW w:w="10117" w:type="dxa"/>
            <w:gridSpan w:val="3"/>
            <w:tcBorders>
              <w:top w:val="single" w:sz="8" w:space="0" w:color="auto"/>
              <w:left w:val="single" w:sz="8" w:space="0" w:color="auto"/>
              <w:bottom w:val="single" w:sz="8" w:space="0" w:color="auto"/>
              <w:right w:val="single" w:sz="8" w:space="0" w:color="auto"/>
            </w:tcBorders>
          </w:tcPr>
          <w:p w14:paraId="3F171342" w14:textId="142A5279" w:rsidR="00D43F0E" w:rsidRPr="00875B0C" w:rsidRDefault="00D43F0E" w:rsidP="00875B0C">
            <w:pPr>
              <w:pStyle w:val="Heading3"/>
              <w:ind w:left="0"/>
              <w:rPr>
                <w:rFonts w:ascii="Verdana" w:hAnsi="Verdana"/>
                <w:sz w:val="24"/>
                <w:szCs w:val="24"/>
              </w:rPr>
            </w:pPr>
            <w:r w:rsidRPr="00875B0C">
              <w:rPr>
                <w:rFonts w:ascii="Verdana" w:hAnsi="Verdana"/>
                <w:sz w:val="24"/>
                <w:szCs w:val="24"/>
              </w:rPr>
              <w:t>THE FOLLOWING OFFICERS ARE RESPONSIBLE FOR SAFETY IN PARTICULAR AREAS</w:t>
            </w:r>
          </w:p>
        </w:tc>
      </w:tr>
      <w:tr w:rsidR="00D43F0E" w:rsidRPr="00875B0C" w14:paraId="17262E1B" w14:textId="77777777" w:rsidTr="00B6275A">
        <w:trPr>
          <w:cantSplit/>
          <w:trHeight w:val="297"/>
        </w:trPr>
        <w:tc>
          <w:tcPr>
            <w:tcW w:w="3099" w:type="dxa"/>
            <w:tcBorders>
              <w:top w:val="single" w:sz="8" w:space="0" w:color="auto"/>
              <w:left w:val="single" w:sz="8" w:space="0" w:color="auto"/>
              <w:bottom w:val="single" w:sz="8" w:space="0" w:color="auto"/>
              <w:right w:val="single" w:sz="8" w:space="0" w:color="auto"/>
            </w:tcBorders>
          </w:tcPr>
          <w:p w14:paraId="137C0243" w14:textId="77777777" w:rsidR="00D43F0E" w:rsidRPr="00875B0C" w:rsidRDefault="00D43F0E">
            <w:pPr>
              <w:pStyle w:val="Heading4"/>
              <w:spacing w:before="120"/>
              <w:ind w:left="0"/>
              <w:jc w:val="center"/>
              <w:rPr>
                <w:rFonts w:ascii="Verdana" w:hAnsi="Verdana"/>
                <w:sz w:val="24"/>
                <w:szCs w:val="24"/>
              </w:rPr>
            </w:pPr>
            <w:r w:rsidRPr="00875B0C">
              <w:rPr>
                <w:rFonts w:ascii="Verdana" w:hAnsi="Verdana"/>
                <w:sz w:val="24"/>
                <w:szCs w:val="24"/>
              </w:rPr>
              <w:t>CLERK</w:t>
            </w:r>
          </w:p>
        </w:tc>
        <w:tc>
          <w:tcPr>
            <w:tcW w:w="3488" w:type="dxa"/>
            <w:tcBorders>
              <w:top w:val="single" w:sz="8" w:space="0" w:color="auto"/>
              <w:left w:val="single" w:sz="8" w:space="0" w:color="auto"/>
              <w:bottom w:val="single" w:sz="8" w:space="0" w:color="auto"/>
              <w:right w:val="single" w:sz="8" w:space="0" w:color="auto"/>
            </w:tcBorders>
          </w:tcPr>
          <w:p w14:paraId="176F8202" w14:textId="77777777" w:rsidR="00D43F0E" w:rsidRPr="00875B0C" w:rsidRDefault="00D43F0E">
            <w:pPr>
              <w:autoSpaceDE w:val="0"/>
              <w:autoSpaceDN w:val="0"/>
              <w:adjustRightInd w:val="0"/>
              <w:spacing w:before="120" w:line="5" w:lineRule="atLeast"/>
              <w:jc w:val="center"/>
              <w:rPr>
                <w:rFonts w:ascii="Verdana" w:hAnsi="Verdana"/>
                <w:u w:val="single"/>
                <w:lang w:val="en-US"/>
              </w:rPr>
            </w:pPr>
            <w:r w:rsidRPr="00875B0C">
              <w:rPr>
                <w:rFonts w:ascii="Verdana" w:hAnsi="Verdana"/>
                <w:u w:val="single"/>
                <w:lang w:val="en-US"/>
              </w:rPr>
              <w:t>AREA</w:t>
            </w:r>
          </w:p>
        </w:tc>
        <w:tc>
          <w:tcPr>
            <w:tcW w:w="3529" w:type="dxa"/>
            <w:tcBorders>
              <w:top w:val="single" w:sz="8" w:space="0" w:color="auto"/>
              <w:left w:val="single" w:sz="8" w:space="0" w:color="auto"/>
              <w:bottom w:val="single" w:sz="8" w:space="0" w:color="auto"/>
              <w:right w:val="single" w:sz="8" w:space="0" w:color="auto"/>
            </w:tcBorders>
          </w:tcPr>
          <w:p w14:paraId="2BDB4D03" w14:textId="38851BF3" w:rsidR="00D43F0E" w:rsidRPr="00875B0C" w:rsidRDefault="00D43F0E">
            <w:pPr>
              <w:autoSpaceDE w:val="0"/>
              <w:autoSpaceDN w:val="0"/>
              <w:adjustRightInd w:val="0"/>
              <w:spacing w:before="120" w:line="5" w:lineRule="atLeast"/>
              <w:jc w:val="center"/>
              <w:rPr>
                <w:rFonts w:ascii="Verdana" w:hAnsi="Verdana"/>
                <w:u w:val="single"/>
                <w:lang w:val="en-US"/>
              </w:rPr>
            </w:pPr>
            <w:r w:rsidRPr="00875B0C">
              <w:rPr>
                <w:rFonts w:ascii="Verdana" w:hAnsi="Verdana"/>
                <w:u w:val="single"/>
                <w:lang w:val="en-US"/>
              </w:rPr>
              <w:t>SPECIAL RESPONSIBILITY</w:t>
            </w:r>
          </w:p>
        </w:tc>
      </w:tr>
      <w:tr w:rsidR="00D43F0E" w:rsidRPr="00875B0C" w14:paraId="288AA3B5" w14:textId="77777777" w:rsidTr="00B6275A">
        <w:trPr>
          <w:cantSplit/>
          <w:trHeight w:val="647"/>
        </w:trPr>
        <w:tc>
          <w:tcPr>
            <w:tcW w:w="3099" w:type="dxa"/>
            <w:tcBorders>
              <w:top w:val="single" w:sz="8" w:space="0" w:color="auto"/>
              <w:left w:val="single" w:sz="8" w:space="0" w:color="auto"/>
              <w:bottom w:val="single" w:sz="8" w:space="0" w:color="auto"/>
              <w:right w:val="single" w:sz="8" w:space="0" w:color="auto"/>
            </w:tcBorders>
          </w:tcPr>
          <w:p w14:paraId="2EC37643" w14:textId="320C0409" w:rsidR="00D43F0E" w:rsidRPr="00875B0C" w:rsidRDefault="00D43F0E">
            <w:pPr>
              <w:autoSpaceDE w:val="0"/>
              <w:autoSpaceDN w:val="0"/>
              <w:adjustRightInd w:val="0"/>
              <w:spacing w:before="84" w:line="5" w:lineRule="atLeast"/>
              <w:ind w:left="144"/>
              <w:jc w:val="both"/>
              <w:rPr>
                <w:rFonts w:ascii="Verdana" w:hAnsi="Verdana"/>
                <w:lang w:val="en-US"/>
              </w:rPr>
            </w:pPr>
            <w:r w:rsidRPr="00875B0C">
              <w:rPr>
                <w:rFonts w:ascii="Verdana" w:hAnsi="Verdana"/>
                <w:lang w:val="en-US"/>
              </w:rPr>
              <w:t xml:space="preserve">Ms. F. </w:t>
            </w:r>
            <w:r w:rsidR="00D77C17" w:rsidRPr="00875B0C">
              <w:rPr>
                <w:rFonts w:ascii="Verdana" w:hAnsi="Verdana"/>
                <w:lang w:val="en-US"/>
              </w:rPr>
              <w:t>Palmer</w:t>
            </w:r>
          </w:p>
        </w:tc>
        <w:tc>
          <w:tcPr>
            <w:tcW w:w="3488" w:type="dxa"/>
            <w:tcBorders>
              <w:top w:val="single" w:sz="8" w:space="0" w:color="auto"/>
              <w:left w:val="single" w:sz="8" w:space="0" w:color="auto"/>
              <w:bottom w:val="single" w:sz="8" w:space="0" w:color="auto"/>
              <w:right w:val="single" w:sz="8" w:space="0" w:color="auto"/>
            </w:tcBorders>
          </w:tcPr>
          <w:p w14:paraId="1B9CA183" w14:textId="77777777" w:rsidR="00D43F0E" w:rsidRPr="00875B0C" w:rsidRDefault="00D43F0E">
            <w:pPr>
              <w:autoSpaceDE w:val="0"/>
              <w:autoSpaceDN w:val="0"/>
              <w:adjustRightInd w:val="0"/>
              <w:spacing w:before="84" w:line="5" w:lineRule="atLeast"/>
              <w:ind w:left="120"/>
              <w:jc w:val="both"/>
              <w:rPr>
                <w:rFonts w:ascii="Verdana" w:hAnsi="Verdana"/>
                <w:lang w:val="en-US"/>
              </w:rPr>
            </w:pPr>
            <w:r w:rsidRPr="00875B0C">
              <w:rPr>
                <w:rFonts w:ascii="Verdana" w:hAnsi="Verdana"/>
                <w:lang w:val="en-US"/>
              </w:rPr>
              <w:t>All property owned by the Parish Council</w:t>
            </w:r>
          </w:p>
        </w:tc>
        <w:tc>
          <w:tcPr>
            <w:tcW w:w="3529" w:type="dxa"/>
            <w:tcBorders>
              <w:top w:val="single" w:sz="8" w:space="0" w:color="auto"/>
              <w:left w:val="single" w:sz="8" w:space="0" w:color="auto"/>
              <w:bottom w:val="single" w:sz="8" w:space="0" w:color="auto"/>
              <w:right w:val="single" w:sz="8" w:space="0" w:color="auto"/>
            </w:tcBorders>
          </w:tcPr>
          <w:p w14:paraId="0A4C349A" w14:textId="6F15EB45" w:rsidR="00D77C17" w:rsidRPr="00875B0C" w:rsidRDefault="00B142DC" w:rsidP="00FA062D">
            <w:pPr>
              <w:autoSpaceDE w:val="0"/>
              <w:autoSpaceDN w:val="0"/>
              <w:adjustRightInd w:val="0"/>
              <w:spacing w:after="40" w:line="5" w:lineRule="atLeast"/>
              <w:jc w:val="center"/>
              <w:rPr>
                <w:rFonts w:ascii="Verdana" w:hAnsi="Verdana"/>
                <w:lang w:val="en-US"/>
              </w:rPr>
            </w:pPr>
            <w:r w:rsidRPr="00875B0C">
              <w:rPr>
                <w:rFonts w:ascii="Verdana" w:hAnsi="Verdana"/>
                <w:lang w:val="en-US"/>
              </w:rPr>
              <w:t>Village Hall</w:t>
            </w:r>
          </w:p>
        </w:tc>
      </w:tr>
    </w:tbl>
    <w:p w14:paraId="69B70D39" w14:textId="77777777" w:rsidR="00D43F0E" w:rsidRPr="00875B0C" w:rsidRDefault="00D43F0E">
      <w:pPr>
        <w:pStyle w:val="BodyTextIndent"/>
        <w:ind w:left="0"/>
        <w:rPr>
          <w:rFonts w:ascii="Verdana" w:hAnsi="Verdana"/>
          <w:sz w:val="24"/>
          <w:szCs w:val="24"/>
        </w:rPr>
      </w:pPr>
      <w:r w:rsidRPr="00875B0C">
        <w:rPr>
          <w:rFonts w:ascii="Verdana" w:hAnsi="Verdana"/>
          <w:sz w:val="24"/>
          <w:szCs w:val="24"/>
        </w:rPr>
        <w:t>All Employees have the responsibility to co-operate with supervisor and the Clerk to achieve a Healthy and Safe workplace and to take reasonable care of themselves and others. Whenever any employee notices a Health and Safety problem, which they are not able to rectify, they must immediately inform the appropriate person, named above.  They must also inform a staff representative, if there is one.</w:t>
      </w:r>
    </w:p>
    <w:p w14:paraId="2E8345EF" w14:textId="77777777" w:rsidR="00D43F0E" w:rsidRPr="00875B0C" w:rsidRDefault="00D43F0E" w:rsidP="00875B0C">
      <w:pPr>
        <w:autoSpaceDE w:val="0"/>
        <w:autoSpaceDN w:val="0"/>
        <w:adjustRightInd w:val="0"/>
        <w:spacing w:before="120"/>
        <w:rPr>
          <w:rFonts w:ascii="Verdana" w:hAnsi="Verdana"/>
          <w:lang w:val="en-US"/>
        </w:rPr>
      </w:pPr>
      <w:r w:rsidRPr="00875B0C">
        <w:rPr>
          <w:rFonts w:ascii="Verdana" w:hAnsi="Verdana"/>
          <w:lang w:val="en-US"/>
        </w:rPr>
        <w:t>Consultation between The Council and Employees is provided by: The Clerk</w:t>
      </w:r>
    </w:p>
    <w:p w14:paraId="7D1EAFD2" w14:textId="3A3B9423" w:rsidR="00D43F0E" w:rsidRDefault="00D43F0E">
      <w:pPr>
        <w:pStyle w:val="Heading5"/>
        <w:rPr>
          <w:rFonts w:ascii="Verdana" w:hAnsi="Verdana"/>
          <w:sz w:val="24"/>
          <w:szCs w:val="24"/>
        </w:rPr>
      </w:pPr>
      <w:r w:rsidRPr="00875B0C">
        <w:rPr>
          <w:rFonts w:ascii="Verdana" w:hAnsi="Verdana"/>
          <w:sz w:val="24"/>
          <w:szCs w:val="24"/>
        </w:rPr>
        <w:t>THE HEATH AND SAFETY ARRANGEMENTS IN PLACE</w:t>
      </w:r>
    </w:p>
    <w:p w14:paraId="1AAECDB8" w14:textId="77777777" w:rsidR="00875B0C" w:rsidRPr="00875B0C" w:rsidRDefault="00875B0C" w:rsidP="00875B0C">
      <w:pPr>
        <w:rPr>
          <w:lang w:val="en-US"/>
        </w:rPr>
      </w:pPr>
    </w:p>
    <w:tbl>
      <w:tblPr>
        <w:tblW w:w="0" w:type="auto"/>
        <w:tblLayout w:type="fixed"/>
        <w:tblLook w:val="0000" w:firstRow="0" w:lastRow="0" w:firstColumn="0" w:lastColumn="0" w:noHBand="0" w:noVBand="0"/>
      </w:tblPr>
      <w:tblGrid>
        <w:gridCol w:w="2789"/>
        <w:gridCol w:w="7406"/>
      </w:tblGrid>
      <w:tr w:rsidR="00D43F0E" w:rsidRPr="00875B0C" w14:paraId="666835E2" w14:textId="77777777">
        <w:trPr>
          <w:cantSplit/>
        </w:trPr>
        <w:tc>
          <w:tcPr>
            <w:tcW w:w="2789" w:type="dxa"/>
          </w:tcPr>
          <w:p w14:paraId="1D4C0EDE"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t>TRAINING</w:t>
            </w:r>
          </w:p>
        </w:tc>
        <w:tc>
          <w:tcPr>
            <w:tcW w:w="7406" w:type="dxa"/>
          </w:tcPr>
          <w:p w14:paraId="7DD0F8C2" w14:textId="77777777" w:rsidR="00D43F0E" w:rsidRDefault="00D77C17">
            <w:pPr>
              <w:autoSpaceDE w:val="0"/>
              <w:autoSpaceDN w:val="0"/>
              <w:adjustRightInd w:val="0"/>
              <w:spacing w:before="40" w:after="40"/>
              <w:jc w:val="both"/>
              <w:rPr>
                <w:rFonts w:ascii="Verdana" w:hAnsi="Verdana"/>
                <w:lang w:val="en-US"/>
              </w:rPr>
            </w:pPr>
            <w:r w:rsidRPr="00875B0C">
              <w:rPr>
                <w:rFonts w:ascii="Verdana" w:hAnsi="Verdana"/>
                <w:lang w:val="en-US"/>
              </w:rPr>
              <w:t>W</w:t>
            </w:r>
            <w:r w:rsidR="00D43F0E" w:rsidRPr="00875B0C">
              <w:rPr>
                <w:rFonts w:ascii="Verdana" w:hAnsi="Verdana"/>
                <w:lang w:val="en-US"/>
              </w:rPr>
              <w:t>ill be provided where a need is established.</w:t>
            </w:r>
          </w:p>
          <w:p w14:paraId="09E30CA1" w14:textId="42602750" w:rsidR="00875B0C" w:rsidRPr="00875B0C" w:rsidRDefault="00875B0C">
            <w:pPr>
              <w:autoSpaceDE w:val="0"/>
              <w:autoSpaceDN w:val="0"/>
              <w:adjustRightInd w:val="0"/>
              <w:spacing w:before="40" w:after="40"/>
              <w:jc w:val="both"/>
              <w:rPr>
                <w:rFonts w:ascii="Verdana" w:hAnsi="Verdana"/>
                <w:lang w:val="en-US"/>
              </w:rPr>
            </w:pPr>
          </w:p>
        </w:tc>
      </w:tr>
      <w:tr w:rsidR="00D43F0E" w:rsidRPr="00875B0C" w14:paraId="5CD0E371" w14:textId="77777777">
        <w:trPr>
          <w:cantSplit/>
        </w:trPr>
        <w:tc>
          <w:tcPr>
            <w:tcW w:w="2789" w:type="dxa"/>
          </w:tcPr>
          <w:p w14:paraId="46E7FE2F"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t>ACCIDENT REPORTING</w:t>
            </w:r>
          </w:p>
        </w:tc>
        <w:tc>
          <w:tcPr>
            <w:tcW w:w="7406" w:type="dxa"/>
          </w:tcPr>
          <w:p w14:paraId="4E211F95" w14:textId="77777777" w:rsidR="00D43F0E" w:rsidRDefault="00D43F0E">
            <w:pPr>
              <w:autoSpaceDE w:val="0"/>
              <w:autoSpaceDN w:val="0"/>
              <w:adjustRightInd w:val="0"/>
              <w:spacing w:before="40" w:after="40"/>
              <w:jc w:val="both"/>
              <w:rPr>
                <w:rFonts w:ascii="Verdana" w:hAnsi="Verdana"/>
                <w:lang w:val="en-US"/>
              </w:rPr>
            </w:pPr>
            <w:r w:rsidRPr="00875B0C">
              <w:rPr>
                <w:rFonts w:ascii="Verdana" w:hAnsi="Verdana"/>
                <w:lang w:val="en-US"/>
              </w:rPr>
              <w:t xml:space="preserve">All Employees will be made aware of the Policy in place.  </w:t>
            </w:r>
            <w:r w:rsidR="0008744B" w:rsidRPr="00875B0C">
              <w:rPr>
                <w:rFonts w:ascii="Verdana" w:hAnsi="Verdana"/>
                <w:lang w:val="en-US"/>
              </w:rPr>
              <w:t>In</w:t>
            </w:r>
            <w:r w:rsidRPr="00875B0C">
              <w:rPr>
                <w:rFonts w:ascii="Verdana" w:hAnsi="Verdana"/>
                <w:lang w:val="en-US"/>
              </w:rPr>
              <w:t xml:space="preserve"> the event of an accident or incident, it must always be reported to the Clerk</w:t>
            </w:r>
            <w:r w:rsidR="0008744B" w:rsidRPr="00875B0C">
              <w:rPr>
                <w:rFonts w:ascii="Verdana" w:hAnsi="Verdana"/>
                <w:lang w:val="en-US"/>
              </w:rPr>
              <w:t xml:space="preserve"> and logged appropriately.</w:t>
            </w:r>
          </w:p>
          <w:p w14:paraId="4D0F3E2B" w14:textId="54E41C5E" w:rsidR="00875B0C" w:rsidRPr="00875B0C" w:rsidRDefault="00875B0C">
            <w:pPr>
              <w:autoSpaceDE w:val="0"/>
              <w:autoSpaceDN w:val="0"/>
              <w:adjustRightInd w:val="0"/>
              <w:spacing w:before="40" w:after="40"/>
              <w:jc w:val="both"/>
              <w:rPr>
                <w:rFonts w:ascii="Verdana" w:hAnsi="Verdana"/>
                <w:lang w:val="en-US"/>
              </w:rPr>
            </w:pPr>
          </w:p>
        </w:tc>
      </w:tr>
      <w:tr w:rsidR="00D43F0E" w:rsidRPr="00875B0C" w14:paraId="0DB2B392" w14:textId="77777777">
        <w:trPr>
          <w:cantSplit/>
        </w:trPr>
        <w:tc>
          <w:tcPr>
            <w:tcW w:w="2789" w:type="dxa"/>
          </w:tcPr>
          <w:p w14:paraId="54B24E80"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t>FIRE \ EMERGENCY</w:t>
            </w:r>
          </w:p>
        </w:tc>
        <w:tc>
          <w:tcPr>
            <w:tcW w:w="7406" w:type="dxa"/>
          </w:tcPr>
          <w:p w14:paraId="1F742A46" w14:textId="77777777" w:rsidR="00D43F0E" w:rsidRDefault="00D43F0E">
            <w:pPr>
              <w:autoSpaceDE w:val="0"/>
              <w:autoSpaceDN w:val="0"/>
              <w:adjustRightInd w:val="0"/>
              <w:spacing w:before="40" w:after="40"/>
              <w:jc w:val="both"/>
              <w:rPr>
                <w:rFonts w:ascii="Verdana" w:hAnsi="Verdana"/>
                <w:lang w:val="en-US"/>
              </w:rPr>
            </w:pPr>
            <w:r w:rsidRPr="00875B0C">
              <w:rPr>
                <w:rFonts w:ascii="Verdana" w:hAnsi="Verdana"/>
                <w:lang w:val="en-US"/>
              </w:rPr>
              <w:t xml:space="preserve">Procedures are displayed in the following areas: </w:t>
            </w:r>
            <w:r w:rsidR="005C6855" w:rsidRPr="00875B0C">
              <w:rPr>
                <w:rFonts w:ascii="Verdana" w:hAnsi="Verdana"/>
                <w:lang w:val="en-US"/>
              </w:rPr>
              <w:t xml:space="preserve">Village Hall </w:t>
            </w:r>
            <w:r w:rsidRPr="00875B0C">
              <w:rPr>
                <w:rFonts w:ascii="Verdana" w:hAnsi="Verdana"/>
                <w:lang w:val="en-US"/>
              </w:rPr>
              <w:t>– These procedures must be followed at all times.</w:t>
            </w:r>
          </w:p>
          <w:p w14:paraId="577A6648" w14:textId="67C5845F" w:rsidR="00875B0C" w:rsidRPr="00875B0C" w:rsidRDefault="00875B0C">
            <w:pPr>
              <w:autoSpaceDE w:val="0"/>
              <w:autoSpaceDN w:val="0"/>
              <w:adjustRightInd w:val="0"/>
              <w:spacing w:before="40" w:after="40"/>
              <w:jc w:val="both"/>
              <w:rPr>
                <w:rFonts w:ascii="Verdana" w:hAnsi="Verdana"/>
                <w:lang w:val="en-US"/>
              </w:rPr>
            </w:pPr>
          </w:p>
        </w:tc>
      </w:tr>
      <w:tr w:rsidR="00D43F0E" w:rsidRPr="00875B0C" w14:paraId="242981D7" w14:textId="77777777">
        <w:trPr>
          <w:cantSplit/>
        </w:trPr>
        <w:tc>
          <w:tcPr>
            <w:tcW w:w="2789" w:type="dxa"/>
          </w:tcPr>
          <w:p w14:paraId="1B9FB298"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lastRenderedPageBreak/>
              <w:t>FIRST AID</w:t>
            </w:r>
          </w:p>
        </w:tc>
        <w:tc>
          <w:tcPr>
            <w:tcW w:w="7406" w:type="dxa"/>
          </w:tcPr>
          <w:p w14:paraId="2FE754F6" w14:textId="3CBC8E08" w:rsidR="00875B0C" w:rsidRDefault="00D43F0E">
            <w:pPr>
              <w:autoSpaceDE w:val="0"/>
              <w:autoSpaceDN w:val="0"/>
              <w:adjustRightInd w:val="0"/>
              <w:spacing w:before="40" w:after="40"/>
              <w:jc w:val="both"/>
              <w:rPr>
                <w:rFonts w:ascii="Verdana" w:hAnsi="Verdana"/>
                <w:lang w:val="en-US"/>
              </w:rPr>
            </w:pPr>
            <w:r w:rsidRPr="00875B0C">
              <w:rPr>
                <w:rFonts w:ascii="Verdana" w:hAnsi="Verdana"/>
                <w:lang w:val="en-US"/>
              </w:rPr>
              <w:t xml:space="preserve">Notices are displayed in the following areas: </w:t>
            </w:r>
            <w:r w:rsidR="005C6855" w:rsidRPr="00875B0C">
              <w:rPr>
                <w:rFonts w:ascii="Verdana" w:hAnsi="Verdana"/>
                <w:lang w:val="en-US"/>
              </w:rPr>
              <w:t>Village Hall</w:t>
            </w:r>
            <w:r w:rsidR="00875B0C">
              <w:rPr>
                <w:rFonts w:ascii="Verdana" w:hAnsi="Verdana"/>
                <w:lang w:val="en-US"/>
              </w:rPr>
              <w:t>.</w:t>
            </w:r>
          </w:p>
          <w:p w14:paraId="589340CB" w14:textId="46867946" w:rsidR="00D43F0E" w:rsidRPr="00875B0C" w:rsidRDefault="00D43F0E">
            <w:pPr>
              <w:autoSpaceDE w:val="0"/>
              <w:autoSpaceDN w:val="0"/>
              <w:adjustRightInd w:val="0"/>
              <w:spacing w:before="40" w:after="40"/>
              <w:jc w:val="both"/>
              <w:rPr>
                <w:rFonts w:ascii="Verdana" w:hAnsi="Verdana"/>
                <w:lang w:val="en-US"/>
              </w:rPr>
            </w:pPr>
            <w:r w:rsidRPr="00875B0C">
              <w:rPr>
                <w:rFonts w:ascii="Verdana" w:hAnsi="Verdana"/>
                <w:lang w:val="en-US"/>
              </w:rPr>
              <w:t xml:space="preserve">  </w:t>
            </w:r>
          </w:p>
        </w:tc>
      </w:tr>
      <w:tr w:rsidR="00D43F0E" w:rsidRPr="00875B0C" w14:paraId="79145D63" w14:textId="77777777">
        <w:trPr>
          <w:cantSplit/>
        </w:trPr>
        <w:tc>
          <w:tcPr>
            <w:tcW w:w="2789" w:type="dxa"/>
          </w:tcPr>
          <w:p w14:paraId="6766E3A1"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t>ELECTRICAL EQUIPMENT</w:t>
            </w:r>
          </w:p>
        </w:tc>
        <w:tc>
          <w:tcPr>
            <w:tcW w:w="7406" w:type="dxa"/>
          </w:tcPr>
          <w:p w14:paraId="6E215B5D" w14:textId="28A19D0D" w:rsidR="00D43F0E" w:rsidRDefault="00D77C17">
            <w:pPr>
              <w:autoSpaceDE w:val="0"/>
              <w:autoSpaceDN w:val="0"/>
              <w:adjustRightInd w:val="0"/>
              <w:spacing w:before="40" w:after="40"/>
              <w:jc w:val="both"/>
              <w:rPr>
                <w:rFonts w:ascii="Verdana" w:hAnsi="Verdana"/>
                <w:lang w:val="en-US"/>
              </w:rPr>
            </w:pPr>
            <w:r w:rsidRPr="00875B0C">
              <w:rPr>
                <w:rFonts w:ascii="Verdana" w:hAnsi="Verdana"/>
                <w:lang w:val="en-US"/>
              </w:rPr>
              <w:t>W</w:t>
            </w:r>
            <w:r w:rsidR="00D43F0E" w:rsidRPr="00875B0C">
              <w:rPr>
                <w:rFonts w:ascii="Verdana" w:hAnsi="Verdana"/>
                <w:lang w:val="en-US"/>
              </w:rPr>
              <w:t>ill be tested and serviced regularly</w:t>
            </w:r>
            <w:r w:rsidR="00875B0C">
              <w:rPr>
                <w:rFonts w:ascii="Verdana" w:hAnsi="Verdana"/>
                <w:lang w:val="en-US"/>
              </w:rPr>
              <w:t>.</w:t>
            </w:r>
            <w:r w:rsidR="00D43F0E" w:rsidRPr="00875B0C">
              <w:rPr>
                <w:rFonts w:ascii="Verdana" w:hAnsi="Verdana"/>
                <w:lang w:val="en-US"/>
              </w:rPr>
              <w:t xml:space="preserve"> </w:t>
            </w:r>
          </w:p>
          <w:p w14:paraId="71377F1D" w14:textId="58B335BC" w:rsidR="00875B0C" w:rsidRPr="00875B0C" w:rsidRDefault="00875B0C">
            <w:pPr>
              <w:autoSpaceDE w:val="0"/>
              <w:autoSpaceDN w:val="0"/>
              <w:adjustRightInd w:val="0"/>
              <w:spacing w:before="40" w:after="40"/>
              <w:jc w:val="both"/>
              <w:rPr>
                <w:rFonts w:ascii="Verdana" w:hAnsi="Verdana"/>
                <w:lang w:val="en-US"/>
              </w:rPr>
            </w:pPr>
          </w:p>
        </w:tc>
      </w:tr>
      <w:tr w:rsidR="00D43F0E" w:rsidRPr="00875B0C" w14:paraId="31DB1FD3" w14:textId="77777777">
        <w:trPr>
          <w:cantSplit/>
        </w:trPr>
        <w:tc>
          <w:tcPr>
            <w:tcW w:w="2789" w:type="dxa"/>
          </w:tcPr>
          <w:p w14:paraId="1D4FA7DC"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t xml:space="preserve">RISK ASSESSMENTS </w:t>
            </w:r>
          </w:p>
        </w:tc>
        <w:tc>
          <w:tcPr>
            <w:tcW w:w="7406" w:type="dxa"/>
          </w:tcPr>
          <w:p w14:paraId="6FDAECD5" w14:textId="77777777" w:rsidR="00D43F0E" w:rsidRDefault="00D77C17">
            <w:pPr>
              <w:autoSpaceDE w:val="0"/>
              <w:autoSpaceDN w:val="0"/>
              <w:adjustRightInd w:val="0"/>
              <w:spacing w:before="40" w:after="40"/>
              <w:jc w:val="both"/>
              <w:rPr>
                <w:rFonts w:ascii="Verdana" w:hAnsi="Verdana"/>
                <w:lang w:val="en-US"/>
              </w:rPr>
            </w:pPr>
            <w:r w:rsidRPr="00875B0C">
              <w:rPr>
                <w:rFonts w:ascii="Verdana" w:hAnsi="Verdana"/>
                <w:lang w:val="en-US"/>
              </w:rPr>
              <w:t>W</w:t>
            </w:r>
            <w:r w:rsidR="00D43F0E" w:rsidRPr="00875B0C">
              <w:rPr>
                <w:rFonts w:ascii="Verdana" w:hAnsi="Verdana"/>
                <w:lang w:val="en-US"/>
              </w:rPr>
              <w:t>ill be continuously carried out throughout the Council and measures to control Risk will be adopted as required. Information will be given to all who are affected by our activities in the form of Guidance Information.  Monitoring will be carried out to ensure that a safe working environment is maintained.</w:t>
            </w:r>
          </w:p>
          <w:p w14:paraId="13E7775E" w14:textId="10BAF879" w:rsidR="00875B0C" w:rsidRPr="00875B0C" w:rsidRDefault="00875B0C">
            <w:pPr>
              <w:autoSpaceDE w:val="0"/>
              <w:autoSpaceDN w:val="0"/>
              <w:adjustRightInd w:val="0"/>
              <w:spacing w:before="40" w:after="40"/>
              <w:jc w:val="both"/>
              <w:rPr>
                <w:rFonts w:ascii="Verdana" w:hAnsi="Verdana"/>
                <w:lang w:val="en-US"/>
              </w:rPr>
            </w:pPr>
          </w:p>
        </w:tc>
      </w:tr>
      <w:tr w:rsidR="00D43F0E" w:rsidRPr="00875B0C" w14:paraId="68270C54" w14:textId="77777777">
        <w:trPr>
          <w:cantSplit/>
          <w:trHeight w:val="837"/>
        </w:trPr>
        <w:tc>
          <w:tcPr>
            <w:tcW w:w="2789" w:type="dxa"/>
          </w:tcPr>
          <w:p w14:paraId="3E60B0DA" w14:textId="77777777" w:rsidR="00D43F0E" w:rsidRPr="00875B0C" w:rsidRDefault="00D43F0E">
            <w:pPr>
              <w:autoSpaceDE w:val="0"/>
              <w:autoSpaceDN w:val="0"/>
              <w:adjustRightInd w:val="0"/>
              <w:spacing w:before="40" w:after="40"/>
              <w:jc w:val="both"/>
              <w:rPr>
                <w:rFonts w:ascii="Verdana" w:hAnsi="Verdana"/>
                <w:u w:val="single"/>
                <w:lang w:val="en-US"/>
              </w:rPr>
            </w:pPr>
            <w:r w:rsidRPr="00875B0C">
              <w:rPr>
                <w:rFonts w:ascii="Verdana" w:hAnsi="Verdana"/>
                <w:u w:val="single"/>
                <w:lang w:val="en-US"/>
              </w:rPr>
              <w:t>SPECIFIC HAZARDS</w:t>
            </w:r>
          </w:p>
        </w:tc>
        <w:tc>
          <w:tcPr>
            <w:tcW w:w="7406" w:type="dxa"/>
          </w:tcPr>
          <w:p w14:paraId="7C7DE825" w14:textId="77777777" w:rsidR="00D43F0E" w:rsidRDefault="00D77C17">
            <w:pPr>
              <w:autoSpaceDE w:val="0"/>
              <w:autoSpaceDN w:val="0"/>
              <w:adjustRightInd w:val="0"/>
              <w:spacing w:before="40" w:after="40"/>
              <w:jc w:val="both"/>
              <w:rPr>
                <w:rFonts w:ascii="Verdana" w:hAnsi="Verdana"/>
                <w:lang w:val="en-US"/>
              </w:rPr>
            </w:pPr>
            <w:r w:rsidRPr="00875B0C">
              <w:rPr>
                <w:rFonts w:ascii="Verdana" w:hAnsi="Verdana"/>
                <w:lang w:val="en-US"/>
              </w:rPr>
              <w:t>H</w:t>
            </w:r>
            <w:r w:rsidR="00D43F0E" w:rsidRPr="00875B0C">
              <w:rPr>
                <w:rFonts w:ascii="Verdana" w:hAnsi="Verdana"/>
                <w:lang w:val="en-US"/>
              </w:rPr>
              <w:t xml:space="preserve">ave been identified in the following area: </w:t>
            </w:r>
            <w:r w:rsidR="00B142DC" w:rsidRPr="00875B0C">
              <w:rPr>
                <w:rFonts w:ascii="Verdana" w:hAnsi="Verdana"/>
                <w:lang w:val="en-US"/>
              </w:rPr>
              <w:t>Village Hall</w:t>
            </w:r>
            <w:r w:rsidR="003C55DD" w:rsidRPr="00875B0C">
              <w:rPr>
                <w:rFonts w:ascii="Verdana" w:hAnsi="Verdana"/>
                <w:lang w:val="en-US"/>
              </w:rPr>
              <w:t xml:space="preserve">.  </w:t>
            </w:r>
            <w:r w:rsidR="00D43F0E" w:rsidRPr="00875B0C">
              <w:rPr>
                <w:rFonts w:ascii="Verdana" w:hAnsi="Verdana"/>
                <w:lang w:val="en-US"/>
              </w:rPr>
              <w:t>Control measures for these areas are provided to all that may be affected</w:t>
            </w:r>
            <w:r w:rsidRPr="00875B0C">
              <w:rPr>
                <w:rFonts w:ascii="Verdana" w:hAnsi="Verdana"/>
                <w:lang w:val="en-US"/>
              </w:rPr>
              <w:t>.</w:t>
            </w:r>
            <w:r w:rsidR="00D43F0E" w:rsidRPr="00875B0C">
              <w:rPr>
                <w:rFonts w:ascii="Verdana" w:hAnsi="Verdana"/>
                <w:lang w:val="en-US"/>
              </w:rPr>
              <w:t xml:space="preserve"> These procedures must be followed at all times.</w:t>
            </w:r>
          </w:p>
          <w:p w14:paraId="7C651596" w14:textId="77777777" w:rsidR="00875B0C" w:rsidRDefault="00875B0C">
            <w:pPr>
              <w:autoSpaceDE w:val="0"/>
              <w:autoSpaceDN w:val="0"/>
              <w:adjustRightInd w:val="0"/>
              <w:spacing w:before="40" w:after="40"/>
              <w:jc w:val="both"/>
              <w:rPr>
                <w:rFonts w:ascii="Verdana" w:hAnsi="Verdana"/>
                <w:lang w:val="en-US"/>
              </w:rPr>
            </w:pPr>
          </w:p>
          <w:p w14:paraId="2EE9114F" w14:textId="77777777" w:rsidR="00875B0C" w:rsidRDefault="00875B0C">
            <w:pPr>
              <w:autoSpaceDE w:val="0"/>
              <w:autoSpaceDN w:val="0"/>
              <w:adjustRightInd w:val="0"/>
              <w:spacing w:before="40" w:after="40"/>
              <w:jc w:val="both"/>
              <w:rPr>
                <w:rFonts w:ascii="Verdana" w:hAnsi="Verdana"/>
                <w:lang w:val="en-US"/>
              </w:rPr>
            </w:pPr>
          </w:p>
          <w:p w14:paraId="3362E1B1" w14:textId="77777777" w:rsidR="00875B0C" w:rsidRDefault="00875B0C">
            <w:pPr>
              <w:autoSpaceDE w:val="0"/>
              <w:autoSpaceDN w:val="0"/>
              <w:adjustRightInd w:val="0"/>
              <w:spacing w:before="40" w:after="40"/>
              <w:jc w:val="both"/>
              <w:rPr>
                <w:rFonts w:ascii="Verdana" w:hAnsi="Verdana"/>
                <w:lang w:val="en-US"/>
              </w:rPr>
            </w:pPr>
          </w:p>
          <w:p w14:paraId="1E6D74D0" w14:textId="3E49E1A9" w:rsidR="00875B0C" w:rsidRPr="00875B0C" w:rsidRDefault="00875B0C">
            <w:pPr>
              <w:autoSpaceDE w:val="0"/>
              <w:autoSpaceDN w:val="0"/>
              <w:adjustRightInd w:val="0"/>
              <w:spacing w:before="40" w:after="40"/>
              <w:jc w:val="both"/>
              <w:rPr>
                <w:rFonts w:ascii="Verdana" w:hAnsi="Verdana"/>
                <w:lang w:val="en-US"/>
              </w:rPr>
            </w:pPr>
          </w:p>
        </w:tc>
      </w:tr>
    </w:tbl>
    <w:p w14:paraId="3D10D845" w14:textId="77777777" w:rsidR="00D43F0E" w:rsidRPr="00875B0C" w:rsidRDefault="00D43F0E">
      <w:pPr>
        <w:autoSpaceDE w:val="0"/>
        <w:autoSpaceDN w:val="0"/>
        <w:adjustRightInd w:val="0"/>
        <w:ind w:left="284"/>
        <w:jc w:val="both"/>
        <w:rPr>
          <w:rFonts w:ascii="Verdana" w:hAnsi="Verdana"/>
          <w:lang w:val="en-US"/>
        </w:rPr>
      </w:pPr>
      <w:r w:rsidRPr="00875B0C">
        <w:rPr>
          <w:rFonts w:ascii="Verdana" w:hAnsi="Verdana"/>
          <w:lang w:val="en-US"/>
        </w:rPr>
        <w:t xml:space="preserve">Signed </w:t>
      </w:r>
      <w:r w:rsidRPr="00875B0C">
        <w:rPr>
          <w:rFonts w:ascii="Verdana" w:hAnsi="Verdana"/>
          <w:lang w:val="en-US"/>
        </w:rPr>
        <w:tab/>
      </w:r>
      <w:r w:rsidRPr="00875B0C">
        <w:rPr>
          <w:rFonts w:ascii="Verdana" w:hAnsi="Verdana"/>
          <w:lang w:val="en-US"/>
        </w:rPr>
        <w:tab/>
        <w:t xml:space="preserve">Clerk to the Council </w:t>
      </w:r>
      <w:r w:rsidRPr="00875B0C">
        <w:rPr>
          <w:rFonts w:ascii="Verdana" w:hAnsi="Verdana"/>
          <w:lang w:val="en-US"/>
        </w:rPr>
        <w:tab/>
      </w:r>
      <w:r w:rsidRPr="00875B0C">
        <w:rPr>
          <w:rFonts w:ascii="Verdana" w:hAnsi="Verdana"/>
          <w:lang w:val="en-US"/>
        </w:rPr>
        <w:tab/>
        <w:t>…………………………………….  Date  ……………………….</w:t>
      </w:r>
    </w:p>
    <w:p w14:paraId="4A459C2B" w14:textId="77777777" w:rsidR="0008744B" w:rsidRPr="00875B0C" w:rsidRDefault="0008744B">
      <w:pPr>
        <w:autoSpaceDE w:val="0"/>
        <w:autoSpaceDN w:val="0"/>
        <w:adjustRightInd w:val="0"/>
        <w:ind w:left="284"/>
        <w:jc w:val="both"/>
        <w:rPr>
          <w:rFonts w:ascii="Verdana" w:hAnsi="Verdana"/>
          <w:lang w:val="en-US"/>
        </w:rPr>
      </w:pPr>
    </w:p>
    <w:p w14:paraId="6B84F3F0" w14:textId="44375501" w:rsidR="00D43F0E" w:rsidRPr="00875B0C" w:rsidRDefault="00D43F0E">
      <w:pPr>
        <w:autoSpaceDE w:val="0"/>
        <w:autoSpaceDN w:val="0"/>
        <w:adjustRightInd w:val="0"/>
        <w:ind w:left="284"/>
        <w:jc w:val="both"/>
        <w:rPr>
          <w:rFonts w:ascii="Verdana" w:hAnsi="Verdana"/>
          <w:lang w:val="en-US"/>
        </w:rPr>
      </w:pPr>
      <w:r w:rsidRPr="00875B0C">
        <w:rPr>
          <w:rFonts w:ascii="Verdana" w:hAnsi="Verdana"/>
          <w:lang w:val="en-US"/>
        </w:rPr>
        <w:t xml:space="preserve">Signed </w:t>
      </w:r>
      <w:r w:rsidRPr="00875B0C">
        <w:rPr>
          <w:rFonts w:ascii="Verdana" w:hAnsi="Verdana"/>
          <w:lang w:val="en-US"/>
        </w:rPr>
        <w:tab/>
      </w:r>
      <w:r w:rsidRPr="00875B0C">
        <w:rPr>
          <w:rFonts w:ascii="Verdana" w:hAnsi="Verdana"/>
          <w:lang w:val="en-US"/>
        </w:rPr>
        <w:tab/>
        <w:t xml:space="preserve">Chairman of the Council </w:t>
      </w:r>
      <w:r w:rsidRPr="00875B0C">
        <w:rPr>
          <w:rFonts w:ascii="Verdana" w:hAnsi="Verdana"/>
          <w:lang w:val="en-US"/>
        </w:rPr>
        <w:tab/>
        <w:t>..………………………………….,.  Date  ……………………….</w:t>
      </w:r>
    </w:p>
    <w:p w14:paraId="19C4F00A" w14:textId="33397FF5" w:rsidR="005C6855" w:rsidRPr="00875B0C" w:rsidRDefault="005C6855">
      <w:pPr>
        <w:autoSpaceDE w:val="0"/>
        <w:autoSpaceDN w:val="0"/>
        <w:adjustRightInd w:val="0"/>
        <w:ind w:left="284"/>
        <w:jc w:val="both"/>
        <w:rPr>
          <w:rFonts w:ascii="Verdana" w:hAnsi="Verdana"/>
          <w:lang w:val="en-US"/>
        </w:rPr>
      </w:pPr>
    </w:p>
    <w:p w14:paraId="04BEDC62" w14:textId="668C2687" w:rsidR="005C6855" w:rsidRPr="00875B0C" w:rsidRDefault="005C6855" w:rsidP="005C6855">
      <w:pPr>
        <w:rPr>
          <w:rFonts w:ascii="Verdana" w:hAnsi="Verdana"/>
          <w:color w:val="FF0000"/>
        </w:rPr>
      </w:pPr>
      <w:r w:rsidRPr="00875B0C">
        <w:rPr>
          <w:rFonts w:ascii="Verdana" w:hAnsi="Verdana" w:cs="Arial"/>
          <w:color w:val="FF0000"/>
        </w:rPr>
        <w:t>This policy was adopted by Swannington Parish Council on: 9 March 2020</w:t>
      </w:r>
      <w:r w:rsidR="00875B0C">
        <w:rPr>
          <w:rFonts w:ascii="Verdana" w:hAnsi="Verdana" w:cs="Arial"/>
          <w:color w:val="FF0000"/>
        </w:rPr>
        <w:t xml:space="preserve">; </w:t>
      </w:r>
      <w:r w:rsidR="00104DC3" w:rsidRPr="00875B0C">
        <w:rPr>
          <w:rFonts w:ascii="Verdana" w:hAnsi="Verdana" w:cs="Arial"/>
          <w:color w:val="FF0000"/>
        </w:rPr>
        <w:t>reviewed 12 July 2021</w:t>
      </w:r>
      <w:r w:rsidR="00875B0C">
        <w:rPr>
          <w:rFonts w:ascii="Verdana" w:hAnsi="Verdana" w:cs="Arial"/>
          <w:color w:val="FF0000"/>
        </w:rPr>
        <w:t>; reviewed March 2023.</w:t>
      </w:r>
    </w:p>
    <w:p w14:paraId="3FEEA90E" w14:textId="77777777" w:rsidR="005C6855" w:rsidRPr="00875B0C" w:rsidRDefault="005C6855">
      <w:pPr>
        <w:autoSpaceDE w:val="0"/>
        <w:autoSpaceDN w:val="0"/>
        <w:adjustRightInd w:val="0"/>
        <w:ind w:left="284"/>
        <w:jc w:val="both"/>
        <w:rPr>
          <w:rFonts w:ascii="Verdana" w:hAnsi="Verdana"/>
        </w:rPr>
      </w:pPr>
    </w:p>
    <w:sectPr w:rsidR="005C6855" w:rsidRPr="00875B0C" w:rsidSect="00280D63">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851" w:footer="992"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A6A5" w14:textId="77777777" w:rsidR="00153369" w:rsidRDefault="00153369" w:rsidP="0008744B">
      <w:r>
        <w:separator/>
      </w:r>
    </w:p>
  </w:endnote>
  <w:endnote w:type="continuationSeparator" w:id="0">
    <w:p w14:paraId="4539A585" w14:textId="77777777" w:rsidR="00153369" w:rsidRDefault="00153369" w:rsidP="000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02FE" w14:textId="77777777" w:rsidR="00B142DC" w:rsidRDefault="00B14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810827"/>
      <w:docPartObj>
        <w:docPartGallery w:val="Page Numbers (Bottom of Page)"/>
        <w:docPartUnique/>
      </w:docPartObj>
    </w:sdtPr>
    <w:sdtEndPr>
      <w:rPr>
        <w:noProof/>
      </w:rPr>
    </w:sdtEndPr>
    <w:sdtContent>
      <w:p w14:paraId="3151F9A7" w14:textId="607F0181" w:rsidR="00B142DC" w:rsidRDefault="00895A06">
        <w:pPr>
          <w:pStyle w:val="Footer"/>
          <w:jc w:val="right"/>
        </w:pPr>
        <w:r>
          <w:t xml:space="preserve">   </w:t>
        </w:r>
        <w:r w:rsidR="00B142DC">
          <w:fldChar w:fldCharType="begin"/>
        </w:r>
        <w:r w:rsidR="00B142DC">
          <w:instrText xml:space="preserve"> PAGE   \* MERGEFORMAT </w:instrText>
        </w:r>
        <w:r w:rsidR="00B142DC">
          <w:fldChar w:fldCharType="separate"/>
        </w:r>
        <w:r w:rsidR="00B142DC">
          <w:rPr>
            <w:noProof/>
          </w:rPr>
          <w:t>2</w:t>
        </w:r>
        <w:r w:rsidR="00B142DC">
          <w:rPr>
            <w:noProof/>
          </w:rPr>
          <w:fldChar w:fldCharType="end"/>
        </w:r>
      </w:p>
    </w:sdtContent>
  </w:sdt>
  <w:p w14:paraId="5F7D94B4" w14:textId="3F72C73B" w:rsidR="00280D63" w:rsidRPr="00B142DC" w:rsidRDefault="00280D63" w:rsidP="00B14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236A" w14:textId="77777777" w:rsidR="00B142DC" w:rsidRDefault="00B1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4B0B" w14:textId="77777777" w:rsidR="00153369" w:rsidRDefault="00153369" w:rsidP="0008744B">
      <w:r>
        <w:separator/>
      </w:r>
    </w:p>
  </w:footnote>
  <w:footnote w:type="continuationSeparator" w:id="0">
    <w:p w14:paraId="4BE6AA3F" w14:textId="77777777" w:rsidR="00153369" w:rsidRDefault="00153369" w:rsidP="0008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FFB" w14:textId="77777777" w:rsidR="00B142DC" w:rsidRDefault="00B14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27B6" w14:textId="77777777" w:rsidR="00B142DC" w:rsidRDefault="00B14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3444" w14:textId="77777777" w:rsidR="00B142DC" w:rsidRDefault="00B14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17"/>
    <w:rsid w:val="0008744B"/>
    <w:rsid w:val="00104DC3"/>
    <w:rsid w:val="00153369"/>
    <w:rsid w:val="00280D63"/>
    <w:rsid w:val="00324D84"/>
    <w:rsid w:val="003C55DD"/>
    <w:rsid w:val="00426F84"/>
    <w:rsid w:val="0045409F"/>
    <w:rsid w:val="0055785A"/>
    <w:rsid w:val="005C6855"/>
    <w:rsid w:val="00732389"/>
    <w:rsid w:val="00747614"/>
    <w:rsid w:val="008248A7"/>
    <w:rsid w:val="00875B0C"/>
    <w:rsid w:val="00895A06"/>
    <w:rsid w:val="00955CC6"/>
    <w:rsid w:val="00AF4CA2"/>
    <w:rsid w:val="00B142DC"/>
    <w:rsid w:val="00B6275A"/>
    <w:rsid w:val="00C21AE9"/>
    <w:rsid w:val="00D43F0E"/>
    <w:rsid w:val="00D77C17"/>
    <w:rsid w:val="00E866C3"/>
    <w:rsid w:val="00FA062D"/>
    <w:rsid w:val="00FB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4B218"/>
  <w15:chartTrackingRefBased/>
  <w15:docId w15:val="{DDB0A671-2CC5-4D38-8BBA-2A2AA89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spacing w:before="79"/>
      <w:ind w:left="96"/>
      <w:jc w:val="both"/>
      <w:outlineLvl w:val="0"/>
    </w:pPr>
    <w:rPr>
      <w:rFonts w:ascii="Arial" w:hAnsi="Arial"/>
      <w:sz w:val="18"/>
      <w:szCs w:val="18"/>
      <w:u w:val="single"/>
      <w:lang w:val="en-US"/>
    </w:rPr>
  </w:style>
  <w:style w:type="paragraph" w:styleId="Heading2">
    <w:name w:val="heading 2"/>
    <w:basedOn w:val="Normal"/>
    <w:next w:val="Normal"/>
    <w:qFormat/>
    <w:pPr>
      <w:keepNext/>
      <w:autoSpaceDE w:val="0"/>
      <w:autoSpaceDN w:val="0"/>
      <w:adjustRightInd w:val="0"/>
      <w:spacing w:before="28"/>
      <w:ind w:left="3489"/>
      <w:jc w:val="both"/>
      <w:outlineLvl w:val="1"/>
    </w:pPr>
    <w:rPr>
      <w:rFonts w:ascii="Arial" w:hAnsi="Arial"/>
      <w:b/>
      <w:bCs/>
      <w:u w:val="single"/>
      <w:lang w:val="en-US"/>
    </w:rPr>
  </w:style>
  <w:style w:type="paragraph" w:styleId="Heading3">
    <w:name w:val="heading 3"/>
    <w:basedOn w:val="Normal"/>
    <w:next w:val="Normal"/>
    <w:qFormat/>
    <w:pPr>
      <w:keepNext/>
      <w:autoSpaceDE w:val="0"/>
      <w:autoSpaceDN w:val="0"/>
      <w:adjustRightInd w:val="0"/>
      <w:spacing w:before="93" w:line="5" w:lineRule="atLeast"/>
      <w:ind w:left="1982"/>
      <w:jc w:val="both"/>
      <w:outlineLvl w:val="2"/>
    </w:pPr>
    <w:rPr>
      <w:rFonts w:ascii="Arial" w:hAnsi="Arial"/>
      <w:sz w:val="18"/>
      <w:szCs w:val="18"/>
      <w:u w:val="single"/>
      <w:lang w:val="en-US"/>
    </w:rPr>
  </w:style>
  <w:style w:type="paragraph" w:styleId="Heading4">
    <w:name w:val="heading 4"/>
    <w:basedOn w:val="Normal"/>
    <w:next w:val="Normal"/>
    <w:qFormat/>
    <w:pPr>
      <w:keepNext/>
      <w:autoSpaceDE w:val="0"/>
      <w:autoSpaceDN w:val="0"/>
      <w:adjustRightInd w:val="0"/>
      <w:spacing w:before="84" w:line="5" w:lineRule="atLeast"/>
      <w:ind w:left="1761"/>
      <w:jc w:val="both"/>
      <w:outlineLvl w:val="3"/>
    </w:pPr>
    <w:rPr>
      <w:rFonts w:ascii="Arial" w:hAnsi="Arial"/>
      <w:sz w:val="18"/>
      <w:szCs w:val="18"/>
      <w:u w:val="single"/>
      <w:lang w:val="en-US"/>
    </w:rPr>
  </w:style>
  <w:style w:type="paragraph" w:styleId="Heading5">
    <w:name w:val="heading 5"/>
    <w:basedOn w:val="Normal"/>
    <w:next w:val="Normal"/>
    <w:qFormat/>
    <w:pPr>
      <w:keepNext/>
      <w:autoSpaceDE w:val="0"/>
      <w:autoSpaceDN w:val="0"/>
      <w:adjustRightInd w:val="0"/>
      <w:spacing w:before="120" w:after="120"/>
      <w:jc w:val="center"/>
      <w:outlineLvl w:val="4"/>
    </w:pPr>
    <w:rPr>
      <w:rFonts w:ascii="Arial" w:hAnsi="Arial"/>
      <w:b/>
      <w:bCs/>
      <w:sz w:val="22"/>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jc w:val="center"/>
    </w:pPr>
    <w:rPr>
      <w:rFonts w:ascii="Arial" w:hAnsi="Arial"/>
      <w:b/>
      <w:bCs/>
      <w:sz w:val="32"/>
      <w:szCs w:val="32"/>
      <w:lang w:val="en-US"/>
    </w:rPr>
  </w:style>
  <w:style w:type="paragraph" w:styleId="BodyTextIndent">
    <w:name w:val="Body Text Indent"/>
    <w:basedOn w:val="Normal"/>
    <w:pPr>
      <w:autoSpaceDE w:val="0"/>
      <w:autoSpaceDN w:val="0"/>
      <w:adjustRightInd w:val="0"/>
      <w:spacing w:before="240"/>
      <w:ind w:left="102"/>
      <w:jc w:val="both"/>
    </w:pPr>
    <w:rPr>
      <w:rFonts w:ascii="Arial" w:hAnsi="Arial"/>
      <w:sz w:val="18"/>
      <w:szCs w:val="18"/>
      <w:lang w:val="en-US"/>
    </w:rPr>
  </w:style>
  <w:style w:type="paragraph" w:styleId="Header">
    <w:name w:val="header"/>
    <w:basedOn w:val="Normal"/>
    <w:link w:val="HeaderChar"/>
    <w:rsid w:val="0008744B"/>
    <w:pPr>
      <w:tabs>
        <w:tab w:val="center" w:pos="4513"/>
        <w:tab w:val="right" w:pos="9026"/>
      </w:tabs>
    </w:pPr>
  </w:style>
  <w:style w:type="character" w:customStyle="1" w:styleId="HeaderChar">
    <w:name w:val="Header Char"/>
    <w:basedOn w:val="DefaultParagraphFont"/>
    <w:link w:val="Header"/>
    <w:rsid w:val="0008744B"/>
    <w:rPr>
      <w:sz w:val="24"/>
      <w:szCs w:val="24"/>
      <w:lang w:val="en-GB"/>
    </w:rPr>
  </w:style>
  <w:style w:type="paragraph" w:styleId="Footer">
    <w:name w:val="footer"/>
    <w:basedOn w:val="Normal"/>
    <w:link w:val="FooterChar"/>
    <w:uiPriority w:val="99"/>
    <w:rsid w:val="0008744B"/>
    <w:pPr>
      <w:tabs>
        <w:tab w:val="center" w:pos="4513"/>
        <w:tab w:val="right" w:pos="9026"/>
      </w:tabs>
    </w:pPr>
  </w:style>
  <w:style w:type="character" w:customStyle="1" w:styleId="FooterChar">
    <w:name w:val="Footer Char"/>
    <w:basedOn w:val="DefaultParagraphFont"/>
    <w:link w:val="Footer"/>
    <w:uiPriority w:val="99"/>
    <w:rsid w:val="0008744B"/>
    <w:rPr>
      <w:sz w:val="24"/>
      <w:szCs w:val="24"/>
      <w:lang w:val="en-GB"/>
    </w:rPr>
  </w:style>
  <w:style w:type="paragraph" w:styleId="BalloonText">
    <w:name w:val="Balloon Text"/>
    <w:basedOn w:val="Normal"/>
    <w:link w:val="BalloonTextChar"/>
    <w:semiHidden/>
    <w:unhideWhenUsed/>
    <w:rsid w:val="00B6275A"/>
    <w:rPr>
      <w:rFonts w:ascii="Segoe UI" w:hAnsi="Segoe UI" w:cs="Segoe UI"/>
      <w:sz w:val="18"/>
      <w:szCs w:val="18"/>
    </w:rPr>
  </w:style>
  <w:style w:type="character" w:customStyle="1" w:styleId="BalloonTextChar">
    <w:name w:val="Balloon Text Char"/>
    <w:basedOn w:val="DefaultParagraphFont"/>
    <w:link w:val="BalloonText"/>
    <w:semiHidden/>
    <w:rsid w:val="00B6275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All Employees have the responsibility to co-operate with supervisor and The Clerk to achieve a Healthy and Safe workplace and</vt:lpstr>
    </vt:vector>
  </TitlesOfParts>
  <Compan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Employees have the responsibility to co-operate with supervisor and The Clerk to achieve a Healthy and Safe workplace and</dc:title>
  <dc:subject/>
  <dc:creator>Tony Saffell</dc:creator>
  <cp:keywords/>
  <dc:description/>
  <cp:lastModifiedBy>Fiona Palmer</cp:lastModifiedBy>
  <cp:revision>8</cp:revision>
  <cp:lastPrinted>2021-08-22T14:12:00Z</cp:lastPrinted>
  <dcterms:created xsi:type="dcterms:W3CDTF">2020-03-01T19:15:00Z</dcterms:created>
  <dcterms:modified xsi:type="dcterms:W3CDTF">2023-04-09T12:26:00Z</dcterms:modified>
</cp:coreProperties>
</file>