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65630CF2"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B2194F">
        <w:rPr>
          <w:rFonts w:ascii="Verdana" w:hAnsi="Verdana"/>
          <w:sz w:val="22"/>
          <w:szCs w:val="22"/>
        </w:rPr>
        <w:t>14 January 2023</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259550A5" w:rsid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B2194F">
        <w:rPr>
          <w:rFonts w:ascii="Verdana" w:hAnsi="Verdana"/>
          <w:b/>
          <w:i/>
        </w:rPr>
        <w:t>23 January 2023</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6103C063" w:rsidR="00526049" w:rsidRDefault="00526049" w:rsidP="00526049">
      <w:pPr>
        <w:rPr>
          <w:rFonts w:ascii="Verdana" w:hAnsi="Verdana"/>
          <w:szCs w:val="24"/>
          <w:u w:val="single"/>
        </w:rPr>
      </w:pPr>
      <w:r w:rsidRPr="00526049">
        <w:rPr>
          <w:rFonts w:ascii="Verdana" w:hAnsi="Verdana"/>
          <w:szCs w:val="24"/>
          <w:u w:val="single"/>
        </w:rPr>
        <w:t>Clerk to the Council</w:t>
      </w:r>
    </w:p>
    <w:p w14:paraId="67F889CD" w14:textId="77777777" w:rsidR="00DB0982" w:rsidRPr="00526049" w:rsidRDefault="00DB0982" w:rsidP="00526049">
      <w:pPr>
        <w:rPr>
          <w:rFonts w:ascii="Verdana" w:hAnsi="Verdana"/>
          <w:szCs w:val="24"/>
          <w:u w:val="single"/>
        </w:rPr>
      </w:pP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368835F1"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w:t>
      </w:r>
      <w:r w:rsidR="0084450F" w:rsidRPr="00526049">
        <w:rPr>
          <w:rFonts w:ascii="Verdana" w:hAnsi="Verdana"/>
          <w:i/>
          <w:szCs w:val="24"/>
        </w:rPr>
        <w:t>evidence,</w:t>
      </w:r>
      <w:r w:rsidRPr="00526049">
        <w:rPr>
          <w:rFonts w:ascii="Verdana" w:hAnsi="Verdana"/>
          <w:i/>
          <w:szCs w:val="24"/>
        </w:rPr>
        <w:t xml:space="preserve"> or answer questions in respect of any matters included on the agenda</w:t>
      </w:r>
      <w:r w:rsidR="0084450F" w:rsidRPr="00526049">
        <w:rPr>
          <w:rFonts w:ascii="Verdana" w:hAnsi="Verdana"/>
          <w:i/>
          <w:szCs w:val="24"/>
        </w:rPr>
        <w:t xml:space="preserve">. </w:t>
      </w:r>
      <w:r w:rsidRPr="00526049">
        <w:rPr>
          <w:rFonts w:ascii="Verdana" w:hAnsi="Verdana"/>
          <w:i/>
          <w:szCs w:val="24"/>
        </w:rPr>
        <w:t>At the discretion of the Chairman the meeting may be adjourned to give members of the public an opportunity to raise other matters of public interest</w:t>
      </w:r>
      <w:r w:rsidR="0084450F" w:rsidRPr="00526049">
        <w:rPr>
          <w:rFonts w:ascii="Verdana" w:hAnsi="Verdana"/>
          <w:i/>
          <w:szCs w:val="24"/>
        </w:rPr>
        <w:t xml:space="preserve">. </w:t>
      </w:r>
    </w:p>
    <w:p w14:paraId="02C22359" w14:textId="44CB76A2" w:rsidR="00B1431A" w:rsidRDefault="00B1431A" w:rsidP="00526049">
      <w:pPr>
        <w:jc w:val="both"/>
        <w:rPr>
          <w:rFonts w:ascii="Verdana" w:hAnsi="Verdana"/>
          <w:i/>
          <w:szCs w:val="24"/>
        </w:rPr>
      </w:pPr>
    </w:p>
    <w:p w14:paraId="4C92F3AD" w14:textId="77777777" w:rsidR="00DB0982" w:rsidRPr="00526049" w:rsidRDefault="00DB0982"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34A355C5" w14:textId="27C5168D" w:rsidR="00526049" w:rsidRPr="00526049" w:rsidRDefault="00526049" w:rsidP="00041BED">
      <w:pPr>
        <w:tabs>
          <w:tab w:val="left" w:pos="4215"/>
        </w:tabs>
        <w:rPr>
          <w:rFonts w:ascii="Verdana" w:hAnsi="Verdana"/>
          <w:szCs w:val="24"/>
        </w:rPr>
      </w:pPr>
      <w:r w:rsidRPr="00526049">
        <w:rPr>
          <w:rFonts w:ascii="Verdana" w:hAnsi="Verdana"/>
        </w:rPr>
        <w:tab/>
      </w:r>
    </w:p>
    <w:p w14:paraId="4DA3A0ED"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6186EE" w14:textId="77777777" w:rsidR="00777437" w:rsidRPr="00526049" w:rsidRDefault="00777437" w:rsidP="00777437">
      <w:pPr>
        <w:pStyle w:val="ListParagraph"/>
        <w:rPr>
          <w:rFonts w:ascii="Verdana" w:hAnsi="Verdana"/>
          <w:szCs w:val="24"/>
        </w:rPr>
      </w:pPr>
    </w:p>
    <w:p w14:paraId="4D822257"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146C4132" w14:textId="77777777" w:rsidR="00777437" w:rsidRPr="00526049" w:rsidRDefault="00777437" w:rsidP="00777437">
      <w:pPr>
        <w:pStyle w:val="ListParagraph"/>
        <w:rPr>
          <w:rFonts w:ascii="Verdana" w:hAnsi="Verdana"/>
          <w:szCs w:val="24"/>
        </w:rPr>
      </w:pPr>
    </w:p>
    <w:p w14:paraId="7D566087" w14:textId="42CC09FA" w:rsidR="00A31621" w:rsidRPr="00A31621" w:rsidRDefault="00A31621" w:rsidP="00AF0C5A">
      <w:pPr>
        <w:pStyle w:val="ListParagraph"/>
        <w:numPr>
          <w:ilvl w:val="0"/>
          <w:numId w:val="3"/>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607DA437" w:rsidR="00A31621" w:rsidRPr="002D57EC"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r>
      <w:r w:rsidR="00E4093D">
        <w:rPr>
          <w:rFonts w:ascii="Verdana" w:hAnsi="Verdana"/>
          <w:szCs w:val="24"/>
        </w:rPr>
        <w:t>14 November</w:t>
      </w:r>
      <w:r w:rsidR="003944AB">
        <w:rPr>
          <w:rFonts w:ascii="Verdana" w:hAnsi="Verdana"/>
          <w:szCs w:val="24"/>
        </w:rPr>
        <w:t xml:space="preserve"> 2022</w:t>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77843104" w14:textId="60BA6852" w:rsidR="00605594" w:rsidRPr="004D4659" w:rsidRDefault="00A31621" w:rsidP="00C13397">
      <w:pPr>
        <w:pStyle w:val="ListParagraph"/>
        <w:numPr>
          <w:ilvl w:val="0"/>
          <w:numId w:val="3"/>
        </w:numPr>
        <w:ind w:hanging="720"/>
        <w:rPr>
          <w:rFonts w:ascii="Verdana" w:hAnsi="Verdana"/>
          <w:szCs w:val="24"/>
        </w:rPr>
      </w:pPr>
      <w:r w:rsidRPr="004D4659">
        <w:rPr>
          <w:rFonts w:ascii="Verdana" w:hAnsi="Verdana"/>
          <w:szCs w:val="24"/>
        </w:rPr>
        <w:t>Police repor</w:t>
      </w:r>
      <w:r w:rsidR="00605594" w:rsidRPr="004D4659">
        <w:rPr>
          <w:rFonts w:ascii="Verdana" w:hAnsi="Verdana"/>
          <w:szCs w:val="24"/>
        </w:rPr>
        <w:t>t</w:t>
      </w:r>
      <w:r w:rsidR="004D4659" w:rsidRPr="004D4659">
        <w:rPr>
          <w:rFonts w:ascii="Verdana" w:hAnsi="Verdana"/>
          <w:szCs w:val="24"/>
        </w:rPr>
        <w:t xml:space="preserve"> (emailed to councillors).</w:t>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r w:rsidR="00DB0982" w:rsidRPr="004D4659">
        <w:rPr>
          <w:rFonts w:ascii="Verdana" w:hAnsi="Verdana"/>
          <w:szCs w:val="24"/>
        </w:rPr>
        <w:tab/>
      </w:r>
    </w:p>
    <w:p w14:paraId="4A45AEAC" w14:textId="5988C1A9" w:rsidR="00A31621" w:rsidRDefault="00A31621" w:rsidP="00605594">
      <w:pPr>
        <w:pStyle w:val="ListParagraph"/>
        <w:numPr>
          <w:ilvl w:val="0"/>
          <w:numId w:val="3"/>
        </w:numPr>
        <w:ind w:left="709" w:hanging="720"/>
        <w:rPr>
          <w:rFonts w:ascii="Verdana" w:hAnsi="Verdana"/>
          <w:szCs w:val="24"/>
        </w:rPr>
      </w:pPr>
      <w:r w:rsidRPr="00605594">
        <w:rPr>
          <w:rFonts w:ascii="Verdana" w:hAnsi="Verdana"/>
          <w:szCs w:val="24"/>
        </w:rPr>
        <w:t xml:space="preserve">Chairman’s </w:t>
      </w:r>
      <w:r w:rsidR="009B09E9">
        <w:rPr>
          <w:rFonts w:ascii="Verdana" w:hAnsi="Verdana"/>
          <w:szCs w:val="24"/>
        </w:rPr>
        <w:t>r</w:t>
      </w:r>
      <w:r w:rsidRPr="00605594">
        <w:rPr>
          <w:rFonts w:ascii="Verdana" w:hAnsi="Verdana"/>
          <w:szCs w:val="24"/>
        </w:rPr>
        <w:t>eport</w:t>
      </w:r>
      <w:r w:rsidR="009B09E9">
        <w:rPr>
          <w:rFonts w:ascii="Verdana" w:hAnsi="Verdana"/>
          <w:szCs w:val="24"/>
        </w:rPr>
        <w:t>.</w:t>
      </w:r>
    </w:p>
    <w:p w14:paraId="2C9CDF28" w14:textId="77777777" w:rsidR="00332633" w:rsidRPr="009B09E9" w:rsidRDefault="00332633" w:rsidP="00332633">
      <w:pPr>
        <w:pStyle w:val="ListParagraph"/>
        <w:ind w:left="1080"/>
        <w:rPr>
          <w:rFonts w:ascii="Verdana" w:hAnsi="Verdana"/>
          <w:szCs w:val="24"/>
        </w:rPr>
      </w:pPr>
    </w:p>
    <w:p w14:paraId="3B756227" w14:textId="541F9174" w:rsidR="00A31621" w:rsidRDefault="00A31621" w:rsidP="00332633">
      <w:pPr>
        <w:pStyle w:val="ListParagraph"/>
        <w:numPr>
          <w:ilvl w:val="0"/>
          <w:numId w:val="3"/>
        </w:numPr>
        <w:ind w:hanging="720"/>
        <w:rPr>
          <w:rFonts w:ascii="Verdana" w:hAnsi="Verdana"/>
          <w:szCs w:val="24"/>
        </w:rPr>
      </w:pPr>
      <w:r w:rsidRPr="00332633">
        <w:rPr>
          <w:rFonts w:ascii="Verdana" w:hAnsi="Verdana"/>
          <w:szCs w:val="24"/>
        </w:rPr>
        <w:t xml:space="preserve">Councillors' </w:t>
      </w:r>
      <w:r w:rsidR="009B09E9">
        <w:rPr>
          <w:rFonts w:ascii="Verdana" w:hAnsi="Verdana"/>
          <w:szCs w:val="24"/>
        </w:rPr>
        <w:t>r</w:t>
      </w:r>
      <w:r w:rsidRPr="00332633">
        <w:rPr>
          <w:rFonts w:ascii="Verdana" w:hAnsi="Verdana"/>
          <w:szCs w:val="24"/>
        </w:rPr>
        <w:t>eports, including reports from LCC and NWLDC councillors.</w:t>
      </w:r>
    </w:p>
    <w:p w14:paraId="5A1BDEF0" w14:textId="14A4ADFF" w:rsidR="00870E93" w:rsidRPr="00870E93" w:rsidRDefault="00870E93" w:rsidP="00870E93">
      <w:pPr>
        <w:pStyle w:val="ListParagraph"/>
        <w:numPr>
          <w:ilvl w:val="0"/>
          <w:numId w:val="23"/>
        </w:numPr>
        <w:rPr>
          <w:rFonts w:ascii="Verdana" w:hAnsi="Verdana"/>
          <w:szCs w:val="24"/>
        </w:rPr>
      </w:pPr>
      <w:r>
        <w:rPr>
          <w:rFonts w:ascii="Verdana" w:hAnsi="Verdana"/>
          <w:bCs/>
          <w:szCs w:val="24"/>
        </w:rPr>
        <w:t>Swannington Neighbourhood Plan (RMcD)</w:t>
      </w:r>
    </w:p>
    <w:p w14:paraId="7E01B4DB" w14:textId="22844174" w:rsidR="00E81718" w:rsidRDefault="00E81718" w:rsidP="00A31621">
      <w:pPr>
        <w:pStyle w:val="ListParagraph"/>
        <w:ind w:left="1069"/>
        <w:rPr>
          <w:rFonts w:ascii="Verdana" w:hAnsi="Verdana"/>
          <w:szCs w:val="24"/>
        </w:rPr>
      </w:pPr>
    </w:p>
    <w:p w14:paraId="1BFB11A9" w14:textId="6A4101E1" w:rsidR="00A31621" w:rsidRDefault="00A31621" w:rsidP="00332633">
      <w:pPr>
        <w:pStyle w:val="ListParagraph"/>
        <w:numPr>
          <w:ilvl w:val="0"/>
          <w:numId w:val="3"/>
        </w:numPr>
        <w:ind w:left="709" w:hanging="709"/>
        <w:rPr>
          <w:rFonts w:ascii="Verdana" w:hAnsi="Verdana"/>
          <w:szCs w:val="24"/>
        </w:rPr>
      </w:pPr>
      <w:r w:rsidRPr="00777437">
        <w:rPr>
          <w:rFonts w:ascii="Verdana" w:hAnsi="Verdana"/>
          <w:szCs w:val="24"/>
        </w:rPr>
        <w:t>Clerk’s report</w:t>
      </w:r>
      <w:r w:rsidR="004D4659">
        <w:rPr>
          <w:rFonts w:ascii="Verdana" w:hAnsi="Verdana"/>
          <w:szCs w:val="24"/>
        </w:rPr>
        <w:t>.</w:t>
      </w:r>
    </w:p>
    <w:p w14:paraId="23E764EC" w14:textId="77777777" w:rsidR="00DB0982" w:rsidRPr="001E7BF2" w:rsidRDefault="00DB0982" w:rsidP="001E7BF2">
      <w:pPr>
        <w:pStyle w:val="ListParagraph"/>
        <w:rPr>
          <w:rFonts w:ascii="Verdana" w:hAnsi="Verdana"/>
          <w:szCs w:val="24"/>
        </w:rPr>
      </w:pPr>
    </w:p>
    <w:p w14:paraId="54AA8537" w14:textId="77777777" w:rsidR="00B2194F" w:rsidRPr="009A49C9" w:rsidRDefault="00B2194F" w:rsidP="00B2194F">
      <w:pPr>
        <w:widowControl w:val="0"/>
        <w:numPr>
          <w:ilvl w:val="0"/>
          <w:numId w:val="3"/>
        </w:numPr>
        <w:ind w:left="709" w:hanging="720"/>
        <w:contextualSpacing/>
        <w:rPr>
          <w:rFonts w:ascii="Verdana" w:eastAsia="Calibri" w:hAnsi="Verdana"/>
          <w:b/>
          <w:bCs/>
          <w:szCs w:val="24"/>
        </w:rPr>
      </w:pPr>
      <w:r w:rsidRPr="009A49C9">
        <w:rPr>
          <w:rFonts w:ascii="Verdana" w:eastAsia="Calibri" w:hAnsi="Verdana"/>
          <w:szCs w:val="24"/>
        </w:rPr>
        <w:t>Accounts</w:t>
      </w:r>
    </w:p>
    <w:p w14:paraId="2CC56F6A" w14:textId="77777777" w:rsidR="00B2194F" w:rsidRPr="009A49C9" w:rsidRDefault="00B2194F" w:rsidP="00B2194F">
      <w:pPr>
        <w:numPr>
          <w:ilvl w:val="0"/>
          <w:numId w:val="2"/>
        </w:numPr>
        <w:contextualSpacing/>
        <w:rPr>
          <w:rFonts w:ascii="Verdana" w:eastAsia="Calibri" w:hAnsi="Verdana"/>
          <w:szCs w:val="24"/>
        </w:rPr>
      </w:pPr>
      <w:r w:rsidRPr="009A49C9">
        <w:rPr>
          <w:rFonts w:ascii="Verdana" w:eastAsia="Calibri" w:hAnsi="Verdana"/>
          <w:szCs w:val="24"/>
        </w:rPr>
        <w:t xml:space="preserve">To approve payments scheduled for </w:t>
      </w:r>
      <w:bookmarkStart w:id="0" w:name="_Hlk124082150"/>
      <w:bookmarkStart w:id="1" w:name="_Hlk118819024"/>
      <w:r>
        <w:rPr>
          <w:rFonts w:ascii="Verdana" w:eastAsia="Calibri" w:hAnsi="Verdana"/>
          <w:szCs w:val="24"/>
        </w:rPr>
        <w:t>January</w:t>
      </w:r>
      <w:bookmarkEnd w:id="0"/>
      <w:r w:rsidRPr="009A49C9">
        <w:rPr>
          <w:rFonts w:ascii="Verdana" w:eastAsia="Calibri" w:hAnsi="Verdana"/>
          <w:szCs w:val="24"/>
        </w:rPr>
        <w:t>.</w:t>
      </w:r>
      <w:bookmarkEnd w:id="1"/>
    </w:p>
    <w:p w14:paraId="2D500695" w14:textId="77777777" w:rsidR="00B2194F" w:rsidRPr="009A49C9" w:rsidRDefault="00B2194F" w:rsidP="00B2194F">
      <w:pPr>
        <w:numPr>
          <w:ilvl w:val="0"/>
          <w:numId w:val="2"/>
        </w:numPr>
        <w:rPr>
          <w:rFonts w:ascii="Verdana" w:eastAsia="Calibri" w:hAnsi="Verdana"/>
          <w:szCs w:val="24"/>
        </w:rPr>
      </w:pPr>
      <w:r w:rsidRPr="009A49C9">
        <w:rPr>
          <w:rFonts w:ascii="Verdana" w:eastAsia="Calibri" w:hAnsi="Verdana"/>
          <w:szCs w:val="24"/>
        </w:rPr>
        <w:t xml:space="preserve">To review and receive receipts for </w:t>
      </w:r>
      <w:r>
        <w:rPr>
          <w:rFonts w:ascii="Verdana" w:eastAsia="Calibri" w:hAnsi="Verdana"/>
          <w:szCs w:val="24"/>
        </w:rPr>
        <w:t>January</w:t>
      </w:r>
      <w:r w:rsidRPr="009A49C9">
        <w:rPr>
          <w:rFonts w:ascii="Verdana" w:eastAsia="Calibri" w:hAnsi="Verdana"/>
          <w:szCs w:val="24"/>
        </w:rPr>
        <w:t>.</w:t>
      </w:r>
    </w:p>
    <w:p w14:paraId="72194A22" w14:textId="762C04E9" w:rsidR="00B2194F" w:rsidRDefault="00B2194F" w:rsidP="00B2194F">
      <w:pPr>
        <w:widowControl w:val="0"/>
        <w:numPr>
          <w:ilvl w:val="0"/>
          <w:numId w:val="2"/>
        </w:numPr>
        <w:contextualSpacing/>
        <w:rPr>
          <w:rFonts w:ascii="Verdana" w:eastAsia="Calibri" w:hAnsi="Verdana"/>
          <w:szCs w:val="24"/>
        </w:rPr>
      </w:pPr>
      <w:r w:rsidRPr="004056D8">
        <w:rPr>
          <w:rFonts w:ascii="Verdana" w:eastAsia="Calibri" w:hAnsi="Verdana"/>
          <w:szCs w:val="24"/>
        </w:rPr>
        <w:lastRenderedPageBreak/>
        <w:t xml:space="preserve">To review and approve bank statements and bank reconciliation for </w:t>
      </w:r>
      <w:r>
        <w:rPr>
          <w:rFonts w:ascii="Verdana" w:eastAsia="Calibri" w:hAnsi="Verdana"/>
          <w:szCs w:val="24"/>
        </w:rPr>
        <w:t>January</w:t>
      </w:r>
      <w:r w:rsidRPr="009A49C9">
        <w:rPr>
          <w:rFonts w:ascii="Verdana" w:eastAsia="Calibri" w:hAnsi="Verdana"/>
          <w:szCs w:val="24"/>
        </w:rPr>
        <w:t>.</w:t>
      </w:r>
    </w:p>
    <w:p w14:paraId="11C54620" w14:textId="1FA58027" w:rsidR="00870E93" w:rsidRDefault="00870E93" w:rsidP="00B2194F">
      <w:pPr>
        <w:widowControl w:val="0"/>
        <w:numPr>
          <w:ilvl w:val="0"/>
          <w:numId w:val="2"/>
        </w:numPr>
        <w:contextualSpacing/>
        <w:rPr>
          <w:rFonts w:ascii="Verdana" w:eastAsia="Calibri" w:hAnsi="Verdana"/>
          <w:szCs w:val="24"/>
        </w:rPr>
      </w:pPr>
      <w:r>
        <w:rPr>
          <w:rFonts w:ascii="Verdana" w:eastAsia="Calibri" w:hAnsi="Verdana"/>
          <w:szCs w:val="24"/>
        </w:rPr>
        <w:t>To approve the annual subscription to CPRE, the Countryside charity.</w:t>
      </w:r>
    </w:p>
    <w:p w14:paraId="2B320E58" w14:textId="079894F2" w:rsidR="00870E93" w:rsidRDefault="00870E93" w:rsidP="00B2194F">
      <w:pPr>
        <w:widowControl w:val="0"/>
        <w:numPr>
          <w:ilvl w:val="0"/>
          <w:numId w:val="2"/>
        </w:numPr>
        <w:contextualSpacing/>
        <w:rPr>
          <w:rFonts w:ascii="Verdana" w:eastAsia="Calibri" w:hAnsi="Verdana"/>
          <w:szCs w:val="24"/>
        </w:rPr>
      </w:pPr>
      <w:r>
        <w:rPr>
          <w:rFonts w:ascii="Verdana" w:eastAsia="Calibri" w:hAnsi="Verdana"/>
          <w:szCs w:val="24"/>
        </w:rPr>
        <w:t>To approve the purchase of new battery(s) for the VAS signs.</w:t>
      </w:r>
    </w:p>
    <w:p w14:paraId="4F3DE98B" w14:textId="77777777" w:rsidR="00B2194F" w:rsidRDefault="00B2194F" w:rsidP="00B2194F">
      <w:pPr>
        <w:pStyle w:val="ListParagraph"/>
        <w:widowControl w:val="0"/>
        <w:ind w:left="1134"/>
        <w:rPr>
          <w:rFonts w:ascii="Verdana" w:eastAsia="Calibri" w:hAnsi="Verdana"/>
          <w:szCs w:val="24"/>
        </w:rPr>
      </w:pPr>
    </w:p>
    <w:p w14:paraId="692E2BBD" w14:textId="36F740E7" w:rsidR="00870E93" w:rsidRPr="00870E93" w:rsidRDefault="00870E93" w:rsidP="00B2194F">
      <w:pPr>
        <w:pStyle w:val="ListParagraph"/>
        <w:widowControl w:val="0"/>
        <w:numPr>
          <w:ilvl w:val="0"/>
          <w:numId w:val="3"/>
        </w:numPr>
        <w:ind w:left="928" w:hanging="786"/>
        <w:rPr>
          <w:rFonts w:ascii="Verdana" w:eastAsia="Calibri" w:hAnsi="Verdana"/>
          <w:szCs w:val="24"/>
        </w:rPr>
      </w:pPr>
      <w:r w:rsidRPr="00870E93">
        <w:rPr>
          <w:rFonts w:ascii="Verdana" w:eastAsia="Calibri" w:hAnsi="Verdana"/>
          <w:szCs w:val="24"/>
        </w:rPr>
        <w:t>To discuss and review all fees 2023-24</w:t>
      </w:r>
    </w:p>
    <w:p w14:paraId="4681A1E1" w14:textId="77777777" w:rsidR="00870E93" w:rsidRPr="00870E93" w:rsidRDefault="00870E93" w:rsidP="00870E93">
      <w:pPr>
        <w:pStyle w:val="ListParagraph"/>
        <w:widowControl w:val="0"/>
        <w:ind w:left="928"/>
        <w:rPr>
          <w:rFonts w:ascii="Verdana" w:eastAsia="Calibri" w:hAnsi="Verdana"/>
          <w:b/>
          <w:bCs/>
          <w:szCs w:val="24"/>
        </w:rPr>
      </w:pPr>
    </w:p>
    <w:p w14:paraId="1535689E" w14:textId="0CB3CF8E" w:rsidR="00B2194F" w:rsidRDefault="00B2194F" w:rsidP="00B2194F">
      <w:pPr>
        <w:pStyle w:val="ListParagraph"/>
        <w:widowControl w:val="0"/>
        <w:numPr>
          <w:ilvl w:val="0"/>
          <w:numId w:val="3"/>
        </w:numPr>
        <w:ind w:left="928" w:hanging="786"/>
        <w:rPr>
          <w:rFonts w:ascii="Verdana" w:eastAsia="Calibri" w:hAnsi="Verdana"/>
          <w:b/>
          <w:bCs/>
          <w:szCs w:val="24"/>
        </w:rPr>
      </w:pPr>
      <w:r w:rsidRPr="0073232F">
        <w:rPr>
          <w:rFonts w:ascii="Verdana" w:eastAsia="Calibri" w:hAnsi="Verdana"/>
          <w:szCs w:val="24"/>
        </w:rPr>
        <w:t xml:space="preserve">To </w:t>
      </w:r>
      <w:r>
        <w:rPr>
          <w:rFonts w:ascii="Verdana" w:eastAsia="Calibri" w:hAnsi="Verdana"/>
          <w:szCs w:val="24"/>
        </w:rPr>
        <w:t xml:space="preserve">review and </w:t>
      </w:r>
      <w:r w:rsidRPr="0073232F">
        <w:rPr>
          <w:rFonts w:ascii="Verdana" w:eastAsia="Calibri" w:hAnsi="Verdana"/>
          <w:szCs w:val="24"/>
        </w:rPr>
        <w:t xml:space="preserve">approve </w:t>
      </w:r>
      <w:r>
        <w:rPr>
          <w:rFonts w:ascii="Verdana" w:eastAsia="Calibri" w:hAnsi="Verdana"/>
          <w:szCs w:val="24"/>
        </w:rPr>
        <w:t>the budget for 2023-24.</w:t>
      </w:r>
      <w:r>
        <w:rPr>
          <w:rFonts w:ascii="Verdana" w:eastAsia="Calibri" w:hAnsi="Verdana"/>
          <w:szCs w:val="24"/>
        </w:rPr>
        <w:tab/>
      </w:r>
      <w:r>
        <w:rPr>
          <w:rFonts w:ascii="Verdana" w:eastAsia="Calibri" w:hAnsi="Verdana"/>
          <w:szCs w:val="24"/>
        </w:rPr>
        <w:tab/>
      </w:r>
      <w:r>
        <w:rPr>
          <w:rFonts w:ascii="Verdana" w:eastAsia="Calibri" w:hAnsi="Verdana"/>
          <w:szCs w:val="24"/>
        </w:rPr>
        <w:tab/>
      </w:r>
      <w:r w:rsidRPr="00A07271">
        <w:rPr>
          <w:rFonts w:ascii="Verdana" w:eastAsia="Calibri" w:hAnsi="Verdana"/>
          <w:b/>
          <w:bCs/>
          <w:szCs w:val="24"/>
        </w:rPr>
        <w:t>Appx B</w:t>
      </w:r>
    </w:p>
    <w:p w14:paraId="3CFB3730" w14:textId="77777777" w:rsidR="00B2194F" w:rsidRPr="00815F89" w:rsidRDefault="00B2194F" w:rsidP="00B2194F">
      <w:pPr>
        <w:pStyle w:val="ListParagraph"/>
        <w:widowControl w:val="0"/>
        <w:ind w:left="928"/>
        <w:rPr>
          <w:rFonts w:ascii="Verdana" w:eastAsia="Calibri" w:hAnsi="Verdana"/>
          <w:b/>
          <w:bCs/>
          <w:szCs w:val="24"/>
        </w:rPr>
      </w:pPr>
    </w:p>
    <w:p w14:paraId="0C80F259" w14:textId="77777777" w:rsidR="00B2194F" w:rsidRPr="00021E93" w:rsidRDefault="00B2194F" w:rsidP="00B2194F">
      <w:pPr>
        <w:pStyle w:val="ListParagraph"/>
        <w:widowControl w:val="0"/>
        <w:numPr>
          <w:ilvl w:val="0"/>
          <w:numId w:val="3"/>
        </w:numPr>
        <w:ind w:left="928" w:hanging="786"/>
        <w:rPr>
          <w:rFonts w:ascii="Verdana" w:eastAsia="Calibri" w:hAnsi="Verdana"/>
          <w:b/>
          <w:bCs/>
          <w:szCs w:val="24"/>
        </w:rPr>
      </w:pPr>
      <w:r>
        <w:rPr>
          <w:rFonts w:ascii="Verdana" w:eastAsia="Calibri" w:hAnsi="Verdana"/>
          <w:szCs w:val="24"/>
        </w:rPr>
        <w:t>To review and approve the allocations of the Earmarked Reserves.</w:t>
      </w:r>
    </w:p>
    <w:p w14:paraId="49DE05DD" w14:textId="77777777" w:rsidR="00B2194F" w:rsidRPr="00021E93" w:rsidRDefault="00B2194F" w:rsidP="00B2194F">
      <w:pPr>
        <w:pStyle w:val="ListParagraph"/>
        <w:rPr>
          <w:rFonts w:ascii="Verdana" w:eastAsia="Calibri" w:hAnsi="Verdana"/>
          <w:b/>
          <w:bCs/>
          <w:szCs w:val="24"/>
        </w:rPr>
      </w:pPr>
    </w:p>
    <w:p w14:paraId="6593DEB4" w14:textId="77777777" w:rsidR="00B2194F" w:rsidRPr="00A07271" w:rsidRDefault="00B2194F" w:rsidP="00B2194F">
      <w:pPr>
        <w:pStyle w:val="ListParagraph"/>
        <w:widowControl w:val="0"/>
        <w:numPr>
          <w:ilvl w:val="0"/>
          <w:numId w:val="3"/>
        </w:numPr>
        <w:ind w:left="928" w:hanging="786"/>
        <w:rPr>
          <w:rFonts w:ascii="Verdana" w:eastAsia="Calibri" w:hAnsi="Verdana"/>
          <w:b/>
          <w:bCs/>
          <w:szCs w:val="24"/>
        </w:rPr>
      </w:pPr>
      <w:r>
        <w:rPr>
          <w:rFonts w:ascii="Verdana" w:eastAsia="Calibri" w:hAnsi="Verdana"/>
          <w:szCs w:val="24"/>
        </w:rPr>
        <w:t>To approve the P</w:t>
      </w:r>
      <w:r w:rsidRPr="0073232F">
        <w:rPr>
          <w:rFonts w:ascii="Verdana" w:eastAsia="Calibri" w:hAnsi="Verdana"/>
          <w:szCs w:val="24"/>
        </w:rPr>
        <w:t xml:space="preserve">recept </w:t>
      </w:r>
      <w:r>
        <w:rPr>
          <w:rFonts w:ascii="Verdana" w:eastAsia="Calibri" w:hAnsi="Verdana"/>
          <w:szCs w:val="24"/>
        </w:rPr>
        <w:t>for 2023-24.</w:t>
      </w:r>
      <w:r>
        <w:rPr>
          <w:rFonts w:ascii="Verdana" w:eastAsia="Calibri" w:hAnsi="Verdana"/>
          <w:szCs w:val="24"/>
        </w:rPr>
        <w:tab/>
      </w:r>
      <w:r>
        <w:rPr>
          <w:rFonts w:ascii="Verdana" w:eastAsia="Calibri" w:hAnsi="Verdana"/>
          <w:szCs w:val="24"/>
        </w:rPr>
        <w:tab/>
      </w:r>
      <w:r>
        <w:rPr>
          <w:rFonts w:ascii="Verdana" w:eastAsia="Calibri" w:hAnsi="Verdana"/>
          <w:szCs w:val="24"/>
        </w:rPr>
        <w:tab/>
      </w:r>
    </w:p>
    <w:p w14:paraId="74D37D0C" w14:textId="77777777" w:rsidR="00B2194F" w:rsidRDefault="00B2194F" w:rsidP="00B2194F">
      <w:pPr>
        <w:pStyle w:val="ListParagraph"/>
        <w:widowControl w:val="0"/>
        <w:ind w:left="928"/>
        <w:rPr>
          <w:rFonts w:ascii="Verdana" w:eastAsia="Calibri" w:hAnsi="Verdana"/>
          <w:szCs w:val="24"/>
        </w:rPr>
      </w:pPr>
      <w:r>
        <w:rPr>
          <w:rFonts w:ascii="Verdana" w:eastAsia="Calibri" w:hAnsi="Verdana"/>
          <w:szCs w:val="24"/>
        </w:rPr>
        <w:tab/>
      </w:r>
    </w:p>
    <w:p w14:paraId="70713782" w14:textId="77777777" w:rsidR="00B2194F" w:rsidRDefault="00B2194F" w:rsidP="00B2194F">
      <w:pPr>
        <w:pStyle w:val="ListParagraph"/>
        <w:widowControl w:val="0"/>
        <w:numPr>
          <w:ilvl w:val="0"/>
          <w:numId w:val="3"/>
        </w:numPr>
        <w:ind w:left="928" w:hanging="786"/>
        <w:rPr>
          <w:rFonts w:ascii="Verdana" w:eastAsia="Calibri" w:hAnsi="Verdana"/>
          <w:szCs w:val="24"/>
        </w:rPr>
      </w:pPr>
      <w:r>
        <w:rPr>
          <w:rFonts w:ascii="Verdana" w:eastAsia="Calibri" w:hAnsi="Verdana"/>
          <w:szCs w:val="24"/>
        </w:rPr>
        <w:t>Spring/summer/Coronation event</w:t>
      </w:r>
    </w:p>
    <w:p w14:paraId="426B63B2" w14:textId="77777777" w:rsidR="00B2194F" w:rsidRPr="00A07271" w:rsidRDefault="00B2194F" w:rsidP="00B2194F">
      <w:pPr>
        <w:widowControl w:val="0"/>
        <w:ind w:left="928"/>
        <w:rPr>
          <w:rFonts w:ascii="Verdana" w:eastAsia="Calibri" w:hAnsi="Verdana"/>
          <w:szCs w:val="24"/>
        </w:rPr>
      </w:pPr>
      <w:r>
        <w:rPr>
          <w:rFonts w:ascii="Verdana" w:eastAsia="Calibri" w:hAnsi="Verdana"/>
          <w:szCs w:val="24"/>
        </w:rPr>
        <w:t>To discuss and plan for an event similar to the Platinum Jubilee event, confirming date and location, etc.</w:t>
      </w:r>
    </w:p>
    <w:p w14:paraId="78A03BCC" w14:textId="77777777" w:rsidR="004552A6" w:rsidRPr="004552A6" w:rsidRDefault="004552A6" w:rsidP="004552A6">
      <w:pPr>
        <w:ind w:left="1080"/>
        <w:rPr>
          <w:rFonts w:ascii="Verdana" w:hAnsi="Verdana"/>
          <w:szCs w:val="24"/>
        </w:rPr>
      </w:pPr>
    </w:p>
    <w:p w14:paraId="61FC16C9" w14:textId="2885682F" w:rsidR="00663026" w:rsidRDefault="00663026" w:rsidP="00332633">
      <w:pPr>
        <w:pStyle w:val="ListParagraph"/>
        <w:numPr>
          <w:ilvl w:val="0"/>
          <w:numId w:val="3"/>
        </w:numPr>
        <w:ind w:left="709" w:hanging="709"/>
        <w:rPr>
          <w:rFonts w:ascii="Verdana" w:hAnsi="Verdana"/>
          <w:bCs/>
          <w:szCs w:val="24"/>
        </w:rPr>
      </w:pPr>
      <w:r>
        <w:rPr>
          <w:rFonts w:ascii="Verdana" w:hAnsi="Verdana"/>
          <w:bCs/>
          <w:szCs w:val="24"/>
        </w:rPr>
        <w:t xml:space="preserve">To ratify planning comments </w:t>
      </w:r>
    </w:p>
    <w:tbl>
      <w:tblPr>
        <w:tblW w:w="10201" w:type="dxa"/>
        <w:tblLayout w:type="fixed"/>
        <w:tblLook w:val="04A0" w:firstRow="1" w:lastRow="0" w:firstColumn="1" w:lastColumn="0" w:noHBand="0" w:noVBand="1"/>
      </w:tblPr>
      <w:tblGrid>
        <w:gridCol w:w="2123"/>
        <w:gridCol w:w="2100"/>
        <w:gridCol w:w="25"/>
        <w:gridCol w:w="2850"/>
        <w:gridCol w:w="128"/>
        <w:gridCol w:w="2975"/>
      </w:tblGrid>
      <w:tr w:rsidR="00870E93" w:rsidRPr="00663026" w14:paraId="74A7F7EF" w14:textId="77777777" w:rsidTr="00870E93">
        <w:trPr>
          <w:trHeight w:val="2127"/>
        </w:trPr>
        <w:tc>
          <w:tcPr>
            <w:tcW w:w="2123" w:type="dxa"/>
            <w:tcBorders>
              <w:top w:val="single" w:sz="4" w:space="0" w:color="auto"/>
              <w:left w:val="single" w:sz="4" w:space="0" w:color="auto"/>
              <w:bottom w:val="single" w:sz="4" w:space="0" w:color="auto"/>
              <w:right w:val="single" w:sz="4" w:space="0" w:color="auto"/>
            </w:tcBorders>
            <w:shd w:val="clear" w:color="auto" w:fill="auto"/>
            <w:hideMark/>
          </w:tcPr>
          <w:p w14:paraId="73FCBF85"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22/01926/FUL</w:t>
            </w:r>
          </w:p>
        </w:tc>
        <w:tc>
          <w:tcPr>
            <w:tcW w:w="2100" w:type="dxa"/>
            <w:tcBorders>
              <w:top w:val="single" w:sz="4" w:space="0" w:color="auto"/>
              <w:left w:val="nil"/>
              <w:bottom w:val="single" w:sz="4" w:space="0" w:color="auto"/>
              <w:right w:val="single" w:sz="4" w:space="0" w:color="auto"/>
            </w:tcBorders>
            <w:shd w:val="clear" w:color="auto" w:fill="auto"/>
            <w:hideMark/>
          </w:tcPr>
          <w:p w14:paraId="424C4A67" w14:textId="77777777" w:rsidR="00663026" w:rsidRPr="00663026" w:rsidRDefault="00663026" w:rsidP="00663026">
            <w:pPr>
              <w:rPr>
                <w:rFonts w:ascii="Verdana" w:hAnsi="Verdana" w:cs="Calibri"/>
                <w:color w:val="000000"/>
                <w:szCs w:val="24"/>
                <w:lang w:val="fr-FR"/>
              </w:rPr>
            </w:pPr>
            <w:r w:rsidRPr="00663026">
              <w:rPr>
                <w:rFonts w:ascii="Verdana" w:hAnsi="Verdana" w:cs="Calibri"/>
                <w:color w:val="000000"/>
                <w:szCs w:val="24"/>
                <w:lang w:val="fr-FR"/>
              </w:rPr>
              <w:t>Beaumont Villa, 116 Moor Lane, Coleorton</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03CF1947" w14:textId="4495081E" w:rsidR="00663026" w:rsidRPr="00663026" w:rsidRDefault="00663026" w:rsidP="00663026">
            <w:pPr>
              <w:rPr>
                <w:rFonts w:ascii="Verdana" w:hAnsi="Verdana" w:cs="Calibri"/>
                <w:color w:val="000000"/>
                <w:szCs w:val="24"/>
              </w:rPr>
            </w:pPr>
            <w:r w:rsidRPr="00663026">
              <w:rPr>
                <w:rFonts w:ascii="Verdana" w:hAnsi="Verdana" w:cs="Calibri"/>
                <w:color w:val="000000"/>
                <w:szCs w:val="24"/>
              </w:rPr>
              <w:t>Erect</w:t>
            </w:r>
            <w:r w:rsidR="00033C72">
              <w:rPr>
                <w:rFonts w:ascii="Verdana" w:hAnsi="Verdana" w:cs="Calibri"/>
                <w:color w:val="000000"/>
                <w:szCs w:val="24"/>
              </w:rPr>
              <w:t>ion</w:t>
            </w:r>
            <w:r w:rsidRPr="00663026">
              <w:rPr>
                <w:rFonts w:ascii="Verdana" w:hAnsi="Verdana" w:cs="Calibri"/>
                <w:color w:val="000000"/>
                <w:szCs w:val="24"/>
              </w:rPr>
              <w:t xml:space="preserve"> of detached garage</w:t>
            </w:r>
          </w:p>
        </w:tc>
        <w:tc>
          <w:tcPr>
            <w:tcW w:w="2975" w:type="dxa"/>
            <w:tcBorders>
              <w:top w:val="single" w:sz="4" w:space="0" w:color="auto"/>
              <w:left w:val="nil"/>
              <w:bottom w:val="single" w:sz="4" w:space="0" w:color="auto"/>
              <w:right w:val="single" w:sz="4" w:space="0" w:color="auto"/>
            </w:tcBorders>
            <w:shd w:val="clear" w:color="auto" w:fill="auto"/>
            <w:hideMark/>
          </w:tcPr>
          <w:p w14:paraId="3B0973B0"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Object - the application is vague in its description as it would appear to actually be more than one garage.  The PC is concerned that the development is affecting a PROW</w:t>
            </w:r>
          </w:p>
        </w:tc>
      </w:tr>
      <w:tr w:rsidR="00870E93" w:rsidRPr="00663026" w14:paraId="5ADC642A" w14:textId="77777777" w:rsidTr="00870E93">
        <w:trPr>
          <w:trHeight w:val="2399"/>
        </w:trPr>
        <w:tc>
          <w:tcPr>
            <w:tcW w:w="2123" w:type="dxa"/>
            <w:tcBorders>
              <w:top w:val="single" w:sz="4" w:space="0" w:color="auto"/>
              <w:left w:val="single" w:sz="4" w:space="0" w:color="auto"/>
              <w:bottom w:val="single" w:sz="4" w:space="0" w:color="auto"/>
              <w:right w:val="single" w:sz="4" w:space="0" w:color="auto"/>
            </w:tcBorders>
            <w:shd w:val="clear" w:color="auto" w:fill="auto"/>
            <w:hideMark/>
          </w:tcPr>
          <w:p w14:paraId="6ADF7339"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22/01935/VCU</w:t>
            </w:r>
          </w:p>
        </w:tc>
        <w:tc>
          <w:tcPr>
            <w:tcW w:w="2100" w:type="dxa"/>
            <w:tcBorders>
              <w:top w:val="single" w:sz="4" w:space="0" w:color="auto"/>
              <w:left w:val="nil"/>
              <w:bottom w:val="single" w:sz="4" w:space="0" w:color="auto"/>
              <w:right w:val="single" w:sz="4" w:space="0" w:color="auto"/>
            </w:tcBorders>
            <w:shd w:val="clear" w:color="auto" w:fill="auto"/>
            <w:hideMark/>
          </w:tcPr>
          <w:p w14:paraId="19544506"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Proposed site of Swan Lake Lodges, Spring Lane, Swannington</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50E8BFA2"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Variation of condition 33 attached to planning permission ref: 19/01961/FULM to amend the wording of the condition to remove the stay limitations</w:t>
            </w:r>
          </w:p>
        </w:tc>
        <w:tc>
          <w:tcPr>
            <w:tcW w:w="2975" w:type="dxa"/>
            <w:tcBorders>
              <w:top w:val="single" w:sz="4" w:space="0" w:color="auto"/>
              <w:left w:val="nil"/>
              <w:bottom w:val="single" w:sz="4" w:space="0" w:color="auto"/>
              <w:right w:val="single" w:sz="4" w:space="0" w:color="auto"/>
            </w:tcBorders>
            <w:shd w:val="clear" w:color="auto" w:fill="auto"/>
            <w:hideMark/>
          </w:tcPr>
          <w:p w14:paraId="0C0C9C7F"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 xml:space="preserve">Object as previous comments and also raise comment that Swannington NHP does not include and provision or reference to traveller sites.  </w:t>
            </w:r>
          </w:p>
        </w:tc>
      </w:tr>
      <w:tr w:rsidR="00870E93" w:rsidRPr="00663026" w14:paraId="1EDAE77A" w14:textId="77777777" w:rsidTr="00870E93">
        <w:trPr>
          <w:trHeight w:val="3579"/>
        </w:trPr>
        <w:tc>
          <w:tcPr>
            <w:tcW w:w="2123" w:type="dxa"/>
            <w:tcBorders>
              <w:top w:val="single" w:sz="4" w:space="0" w:color="auto"/>
              <w:left w:val="single" w:sz="4" w:space="0" w:color="auto"/>
              <w:bottom w:val="single" w:sz="4" w:space="0" w:color="auto"/>
              <w:right w:val="single" w:sz="4" w:space="0" w:color="auto"/>
            </w:tcBorders>
            <w:shd w:val="clear" w:color="auto" w:fill="auto"/>
            <w:hideMark/>
          </w:tcPr>
          <w:p w14:paraId="53FB89A8"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22/01392/FUL</w:t>
            </w:r>
          </w:p>
        </w:tc>
        <w:tc>
          <w:tcPr>
            <w:tcW w:w="2100" w:type="dxa"/>
            <w:tcBorders>
              <w:top w:val="single" w:sz="4" w:space="0" w:color="auto"/>
              <w:left w:val="nil"/>
              <w:bottom w:val="single" w:sz="4" w:space="0" w:color="auto"/>
              <w:right w:val="single" w:sz="4" w:space="0" w:color="auto"/>
            </w:tcBorders>
            <w:shd w:val="clear" w:color="auto" w:fill="auto"/>
            <w:hideMark/>
          </w:tcPr>
          <w:p w14:paraId="73DCC92C"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Land adjacent to Church Hill, Swannington</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781E8056"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Formation of hardstanding and erection of building for the storage of honey and associated beekeeping equipment in connection with bee farming on adjoining land and off-site within the wider district</w:t>
            </w:r>
          </w:p>
        </w:tc>
        <w:tc>
          <w:tcPr>
            <w:tcW w:w="2975" w:type="dxa"/>
            <w:tcBorders>
              <w:top w:val="single" w:sz="4" w:space="0" w:color="auto"/>
              <w:left w:val="nil"/>
              <w:bottom w:val="single" w:sz="4" w:space="0" w:color="auto"/>
              <w:right w:val="single" w:sz="4" w:space="0" w:color="auto"/>
            </w:tcBorders>
            <w:shd w:val="clear" w:color="auto" w:fill="auto"/>
            <w:hideMark/>
          </w:tcPr>
          <w:p w14:paraId="452E5E0D" w14:textId="77777777" w:rsidR="00663026" w:rsidRPr="00663026" w:rsidRDefault="00663026" w:rsidP="00663026">
            <w:pPr>
              <w:rPr>
                <w:rFonts w:ascii="Verdana" w:hAnsi="Verdana" w:cs="Calibri"/>
                <w:color w:val="000000"/>
                <w:szCs w:val="24"/>
              </w:rPr>
            </w:pPr>
            <w:r w:rsidRPr="00663026">
              <w:rPr>
                <w:rFonts w:ascii="Verdana" w:hAnsi="Verdana" w:cs="Calibri"/>
                <w:color w:val="000000"/>
                <w:szCs w:val="24"/>
              </w:rPr>
              <w:t>PC reiterates its objections as before, and raise further concerns as is appears the hardstanding area has increased in size to 25m, meaning it is likely to have more possibilities for use as an industrial area</w:t>
            </w:r>
          </w:p>
        </w:tc>
      </w:tr>
      <w:tr w:rsidR="00870E93" w:rsidRPr="00870E93" w14:paraId="7BBFF107" w14:textId="77777777" w:rsidTr="00870E93">
        <w:trPr>
          <w:trHeight w:val="3536"/>
        </w:trPr>
        <w:tc>
          <w:tcPr>
            <w:tcW w:w="2123" w:type="dxa"/>
            <w:tcBorders>
              <w:top w:val="single" w:sz="4" w:space="0" w:color="auto"/>
              <w:left w:val="single" w:sz="4" w:space="0" w:color="auto"/>
              <w:bottom w:val="single" w:sz="4" w:space="0" w:color="auto"/>
              <w:right w:val="single" w:sz="4" w:space="0" w:color="auto"/>
            </w:tcBorders>
            <w:shd w:val="clear" w:color="auto" w:fill="auto"/>
            <w:hideMark/>
          </w:tcPr>
          <w:p w14:paraId="60BE2B78"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App/G2435/C/22/3309573</w:t>
            </w:r>
          </w:p>
        </w:tc>
        <w:tc>
          <w:tcPr>
            <w:tcW w:w="2125" w:type="dxa"/>
            <w:gridSpan w:val="2"/>
            <w:tcBorders>
              <w:top w:val="single" w:sz="4" w:space="0" w:color="auto"/>
              <w:left w:val="nil"/>
              <w:bottom w:val="single" w:sz="4" w:space="0" w:color="auto"/>
              <w:right w:val="single" w:sz="4" w:space="0" w:color="auto"/>
            </w:tcBorders>
            <w:shd w:val="clear" w:color="auto" w:fill="auto"/>
            <w:hideMark/>
          </w:tcPr>
          <w:p w14:paraId="7A9694A6"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Land adjacent to Church Hill/Jeffcoat's Lane, Swannington</w:t>
            </w:r>
          </w:p>
        </w:tc>
        <w:tc>
          <w:tcPr>
            <w:tcW w:w="2850" w:type="dxa"/>
            <w:tcBorders>
              <w:top w:val="single" w:sz="4" w:space="0" w:color="auto"/>
              <w:left w:val="nil"/>
              <w:bottom w:val="single" w:sz="4" w:space="0" w:color="auto"/>
              <w:right w:val="single" w:sz="4" w:space="0" w:color="auto"/>
            </w:tcBorders>
            <w:shd w:val="clear" w:color="auto" w:fill="auto"/>
            <w:hideMark/>
          </w:tcPr>
          <w:p w14:paraId="7DD1A062"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Formation of hardstanding and erection of building for the storage of honey and associated beekeeping equipment in connection with bee farming on adjoining land and off-site within the wider district</w:t>
            </w:r>
          </w:p>
        </w:tc>
        <w:tc>
          <w:tcPr>
            <w:tcW w:w="3103" w:type="dxa"/>
            <w:gridSpan w:val="2"/>
            <w:tcBorders>
              <w:top w:val="single" w:sz="4" w:space="0" w:color="auto"/>
              <w:left w:val="nil"/>
              <w:bottom w:val="single" w:sz="4" w:space="0" w:color="auto"/>
              <w:right w:val="single" w:sz="4" w:space="0" w:color="auto"/>
            </w:tcBorders>
            <w:shd w:val="clear" w:color="auto" w:fill="auto"/>
            <w:hideMark/>
          </w:tcPr>
          <w:p w14:paraId="6E02C802"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The Parish Council would reiterate its objections made at the planning stage and support NWLDC planning dept comments.</w:t>
            </w:r>
          </w:p>
        </w:tc>
      </w:tr>
    </w:tbl>
    <w:p w14:paraId="20FA9AEF" w14:textId="77777777" w:rsidR="00663026" w:rsidRDefault="00663026" w:rsidP="00663026">
      <w:pPr>
        <w:pStyle w:val="ListParagraph"/>
        <w:ind w:left="709"/>
        <w:rPr>
          <w:rFonts w:ascii="Verdana" w:hAnsi="Verdana"/>
          <w:bCs/>
          <w:szCs w:val="24"/>
        </w:rPr>
      </w:pPr>
    </w:p>
    <w:p w14:paraId="5B3896A7" w14:textId="5BEE59E9" w:rsidR="001B72C9" w:rsidRDefault="0003245A" w:rsidP="00332633">
      <w:pPr>
        <w:pStyle w:val="ListParagraph"/>
        <w:numPr>
          <w:ilvl w:val="0"/>
          <w:numId w:val="3"/>
        </w:numPr>
        <w:ind w:left="709" w:hanging="709"/>
        <w:rPr>
          <w:rFonts w:ascii="Verdana" w:hAnsi="Verdana"/>
          <w:bCs/>
          <w:szCs w:val="24"/>
        </w:rPr>
      </w:pPr>
      <w:r>
        <w:rPr>
          <w:rFonts w:ascii="Verdana" w:hAnsi="Verdana"/>
          <w:bCs/>
          <w:szCs w:val="24"/>
        </w:rPr>
        <w:t xml:space="preserve">Planning </w:t>
      </w:r>
      <w:r w:rsidR="0084450F">
        <w:rPr>
          <w:rFonts w:ascii="Verdana" w:hAnsi="Verdana"/>
          <w:bCs/>
          <w:szCs w:val="24"/>
        </w:rPr>
        <w:t>applications</w:t>
      </w:r>
    </w:p>
    <w:tbl>
      <w:tblPr>
        <w:tblW w:w="10201" w:type="dxa"/>
        <w:tblLook w:val="04A0" w:firstRow="1" w:lastRow="0" w:firstColumn="1" w:lastColumn="0" w:noHBand="0" w:noVBand="1"/>
      </w:tblPr>
      <w:tblGrid>
        <w:gridCol w:w="1950"/>
        <w:gridCol w:w="1784"/>
        <w:gridCol w:w="3349"/>
        <w:gridCol w:w="3118"/>
      </w:tblGrid>
      <w:tr w:rsidR="00870E93" w:rsidRPr="00870E93" w14:paraId="67B814F8" w14:textId="77777777" w:rsidTr="00870E93">
        <w:trPr>
          <w:trHeight w:val="3070"/>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78A5084"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21/00859/FUL</w:t>
            </w:r>
          </w:p>
        </w:tc>
        <w:tc>
          <w:tcPr>
            <w:tcW w:w="1784" w:type="dxa"/>
            <w:tcBorders>
              <w:top w:val="single" w:sz="4" w:space="0" w:color="auto"/>
              <w:left w:val="nil"/>
              <w:bottom w:val="single" w:sz="4" w:space="0" w:color="auto"/>
              <w:right w:val="single" w:sz="4" w:space="0" w:color="auto"/>
            </w:tcBorders>
            <w:shd w:val="clear" w:color="auto" w:fill="auto"/>
            <w:hideMark/>
          </w:tcPr>
          <w:p w14:paraId="703FBADB"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Off St Georges Hill, Swannington</w:t>
            </w:r>
          </w:p>
        </w:tc>
        <w:tc>
          <w:tcPr>
            <w:tcW w:w="3349" w:type="dxa"/>
            <w:tcBorders>
              <w:top w:val="single" w:sz="4" w:space="0" w:color="auto"/>
              <w:left w:val="nil"/>
              <w:bottom w:val="single" w:sz="4" w:space="0" w:color="auto"/>
              <w:right w:val="single" w:sz="4" w:space="0" w:color="auto"/>
            </w:tcBorders>
            <w:shd w:val="clear" w:color="auto" w:fill="auto"/>
            <w:hideMark/>
          </w:tcPr>
          <w:p w14:paraId="57F05AC5"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 xml:space="preserve">Erection of ancillary building for Hough Mill and Swannington Heritage Trust sites to provide storage, workshop, meeting/mess are and visitor toilets including demolition of existing informal structure </w:t>
            </w:r>
          </w:p>
        </w:tc>
        <w:tc>
          <w:tcPr>
            <w:tcW w:w="3118" w:type="dxa"/>
            <w:tcBorders>
              <w:top w:val="single" w:sz="4" w:space="0" w:color="auto"/>
              <w:left w:val="nil"/>
              <w:bottom w:val="single" w:sz="4" w:space="0" w:color="auto"/>
              <w:right w:val="single" w:sz="4" w:space="0" w:color="auto"/>
            </w:tcBorders>
            <w:shd w:val="clear" w:color="auto" w:fill="auto"/>
            <w:hideMark/>
          </w:tcPr>
          <w:p w14:paraId="3AD7111B" w14:textId="77777777" w:rsidR="00870E93" w:rsidRPr="00870E93" w:rsidRDefault="00870E93" w:rsidP="00870E93">
            <w:pPr>
              <w:rPr>
                <w:rFonts w:ascii="Verdana" w:hAnsi="Verdana" w:cs="Calibri"/>
                <w:color w:val="000000"/>
                <w:szCs w:val="24"/>
              </w:rPr>
            </w:pPr>
            <w:r w:rsidRPr="00870E93">
              <w:rPr>
                <w:rFonts w:ascii="Verdana" w:hAnsi="Verdana" w:cs="Calibri"/>
                <w:color w:val="000000"/>
                <w:szCs w:val="24"/>
              </w:rPr>
              <w:t xml:space="preserve">Object due its location outside the limits of development, however, the PC feels that it is a worthwhile project and improves the site, and allows the charity to further its aims and objectives for the community </w:t>
            </w:r>
          </w:p>
        </w:tc>
      </w:tr>
    </w:tbl>
    <w:p w14:paraId="7004C88F" w14:textId="77777777" w:rsidR="00D54D4B" w:rsidRDefault="00D54D4B" w:rsidP="00D54D4B">
      <w:pPr>
        <w:pStyle w:val="ListParagraph"/>
        <w:ind w:left="1069"/>
        <w:rPr>
          <w:rFonts w:ascii="Verdana" w:hAnsi="Verdana"/>
          <w:bCs/>
          <w:szCs w:val="24"/>
        </w:rPr>
      </w:pPr>
    </w:p>
    <w:p w14:paraId="616556BC" w14:textId="73BBA474" w:rsidR="000D1330" w:rsidRPr="00FE64E0" w:rsidRDefault="00FE64E0" w:rsidP="00FE64E0">
      <w:pPr>
        <w:pStyle w:val="ListParagraph"/>
        <w:numPr>
          <w:ilvl w:val="0"/>
          <w:numId w:val="3"/>
        </w:numPr>
        <w:ind w:hanging="720"/>
        <w:rPr>
          <w:rFonts w:ascii="Verdana" w:hAnsi="Verdana"/>
          <w:bCs/>
          <w:szCs w:val="24"/>
        </w:rPr>
      </w:pPr>
      <w:r w:rsidRPr="00FE64E0">
        <w:rPr>
          <w:rFonts w:ascii="Verdana" w:hAnsi="Verdana"/>
          <w:bCs/>
          <w:szCs w:val="24"/>
        </w:rPr>
        <w:t>Planning permission</w:t>
      </w:r>
    </w:p>
    <w:tbl>
      <w:tblPr>
        <w:tblW w:w="10201" w:type="dxa"/>
        <w:tblLook w:val="04A0" w:firstRow="1" w:lastRow="0" w:firstColumn="1" w:lastColumn="0" w:noHBand="0" w:noVBand="1"/>
      </w:tblPr>
      <w:tblGrid>
        <w:gridCol w:w="2015"/>
        <w:gridCol w:w="1784"/>
        <w:gridCol w:w="2023"/>
        <w:gridCol w:w="1823"/>
        <w:gridCol w:w="2556"/>
      </w:tblGrid>
      <w:tr w:rsidR="00FE64E0" w:rsidRPr="00FE64E0" w14:paraId="0CF56B64" w14:textId="77777777" w:rsidTr="00870E93">
        <w:trPr>
          <w:trHeight w:val="3241"/>
        </w:trPr>
        <w:tc>
          <w:tcPr>
            <w:tcW w:w="2015" w:type="dxa"/>
            <w:tcBorders>
              <w:top w:val="single" w:sz="4" w:space="0" w:color="auto"/>
              <w:left w:val="single" w:sz="4" w:space="0" w:color="auto"/>
              <w:bottom w:val="single" w:sz="4" w:space="0" w:color="auto"/>
              <w:right w:val="single" w:sz="4" w:space="0" w:color="auto"/>
            </w:tcBorders>
            <w:shd w:val="clear" w:color="auto" w:fill="auto"/>
            <w:noWrap/>
            <w:hideMark/>
          </w:tcPr>
          <w:p w14:paraId="760C0E3B"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22/00814/VCI</w:t>
            </w:r>
          </w:p>
        </w:tc>
        <w:tc>
          <w:tcPr>
            <w:tcW w:w="1784" w:type="dxa"/>
            <w:tcBorders>
              <w:top w:val="single" w:sz="4" w:space="0" w:color="auto"/>
              <w:left w:val="nil"/>
              <w:bottom w:val="single" w:sz="4" w:space="0" w:color="auto"/>
              <w:right w:val="single" w:sz="4" w:space="0" w:color="auto"/>
            </w:tcBorders>
            <w:shd w:val="clear" w:color="auto" w:fill="auto"/>
            <w:hideMark/>
          </w:tcPr>
          <w:p w14:paraId="478AE46B"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58 Main Street, Swannington</w:t>
            </w:r>
          </w:p>
        </w:tc>
        <w:tc>
          <w:tcPr>
            <w:tcW w:w="2023" w:type="dxa"/>
            <w:tcBorders>
              <w:top w:val="single" w:sz="4" w:space="0" w:color="auto"/>
              <w:left w:val="nil"/>
              <w:bottom w:val="single" w:sz="4" w:space="0" w:color="auto"/>
              <w:right w:val="single" w:sz="4" w:space="0" w:color="auto"/>
            </w:tcBorders>
            <w:shd w:val="clear" w:color="auto" w:fill="auto"/>
            <w:hideMark/>
          </w:tcPr>
          <w:p w14:paraId="3669C7CB"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Variation of condition 2 of Listed Building consent 18/01121/LBC to allow for internal alterations to openings, staircase and fireplace</w:t>
            </w:r>
          </w:p>
        </w:tc>
        <w:tc>
          <w:tcPr>
            <w:tcW w:w="1823" w:type="dxa"/>
            <w:tcBorders>
              <w:top w:val="single" w:sz="4" w:space="0" w:color="auto"/>
              <w:left w:val="nil"/>
              <w:bottom w:val="single" w:sz="4" w:space="0" w:color="auto"/>
              <w:right w:val="single" w:sz="4" w:space="0" w:color="auto"/>
            </w:tcBorders>
            <w:shd w:val="clear" w:color="auto" w:fill="auto"/>
            <w:noWrap/>
            <w:hideMark/>
          </w:tcPr>
          <w:p w14:paraId="1322984E"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No objections</w:t>
            </w:r>
          </w:p>
        </w:tc>
        <w:tc>
          <w:tcPr>
            <w:tcW w:w="2556" w:type="dxa"/>
            <w:tcBorders>
              <w:top w:val="single" w:sz="4" w:space="0" w:color="auto"/>
              <w:left w:val="nil"/>
              <w:bottom w:val="single" w:sz="4" w:space="0" w:color="auto"/>
              <w:right w:val="single" w:sz="4" w:space="0" w:color="auto"/>
            </w:tcBorders>
            <w:shd w:val="clear" w:color="auto" w:fill="auto"/>
            <w:noWrap/>
            <w:hideMark/>
          </w:tcPr>
          <w:p w14:paraId="3139AED8"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Permission</w:t>
            </w:r>
          </w:p>
        </w:tc>
      </w:tr>
      <w:tr w:rsidR="00870E93" w:rsidRPr="00FE64E0" w14:paraId="4349EF18" w14:textId="77777777" w:rsidTr="00870E93">
        <w:trPr>
          <w:trHeight w:val="3900"/>
        </w:trPr>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5A64DFC0"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22/01745/VCU</w:t>
            </w:r>
          </w:p>
        </w:tc>
        <w:tc>
          <w:tcPr>
            <w:tcW w:w="1784" w:type="dxa"/>
            <w:tcBorders>
              <w:top w:val="single" w:sz="4" w:space="0" w:color="auto"/>
              <w:left w:val="nil"/>
              <w:bottom w:val="single" w:sz="4" w:space="0" w:color="auto"/>
              <w:right w:val="single" w:sz="4" w:space="0" w:color="auto"/>
            </w:tcBorders>
            <w:shd w:val="clear" w:color="auto" w:fill="auto"/>
            <w:hideMark/>
          </w:tcPr>
          <w:p w14:paraId="6AE8B58B"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52 Main Street, Swannington</w:t>
            </w:r>
          </w:p>
        </w:tc>
        <w:tc>
          <w:tcPr>
            <w:tcW w:w="2023" w:type="dxa"/>
            <w:tcBorders>
              <w:top w:val="single" w:sz="4" w:space="0" w:color="auto"/>
              <w:left w:val="nil"/>
              <w:bottom w:val="single" w:sz="4" w:space="0" w:color="auto"/>
              <w:right w:val="single" w:sz="4" w:space="0" w:color="auto"/>
            </w:tcBorders>
            <w:shd w:val="clear" w:color="auto" w:fill="auto"/>
            <w:hideMark/>
          </w:tcPr>
          <w:p w14:paraId="7C898BCE"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Variation of condition 7 of planning permission 22/00702/REM in order to remove restrictions relating to Class E permitted development rights</w:t>
            </w:r>
          </w:p>
        </w:tc>
        <w:tc>
          <w:tcPr>
            <w:tcW w:w="1823" w:type="dxa"/>
            <w:tcBorders>
              <w:top w:val="single" w:sz="4" w:space="0" w:color="auto"/>
              <w:left w:val="nil"/>
              <w:bottom w:val="single" w:sz="4" w:space="0" w:color="auto"/>
              <w:right w:val="single" w:sz="4" w:space="0" w:color="auto"/>
            </w:tcBorders>
            <w:shd w:val="clear" w:color="auto" w:fill="auto"/>
            <w:hideMark/>
          </w:tcPr>
          <w:p w14:paraId="43C556D8"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 xml:space="preserve">It objects to the removal of condition 7.  This should be retained.  </w:t>
            </w:r>
          </w:p>
        </w:tc>
        <w:tc>
          <w:tcPr>
            <w:tcW w:w="2556" w:type="dxa"/>
            <w:tcBorders>
              <w:top w:val="single" w:sz="4" w:space="0" w:color="auto"/>
              <w:left w:val="nil"/>
              <w:bottom w:val="single" w:sz="4" w:space="0" w:color="auto"/>
              <w:right w:val="single" w:sz="4" w:space="0" w:color="auto"/>
            </w:tcBorders>
            <w:shd w:val="clear" w:color="auto" w:fill="auto"/>
            <w:hideMark/>
          </w:tcPr>
          <w:p w14:paraId="04A183CC" w14:textId="77777777" w:rsidR="00FE64E0" w:rsidRPr="00FE64E0" w:rsidRDefault="00FE64E0" w:rsidP="00FE64E0">
            <w:pPr>
              <w:rPr>
                <w:rFonts w:ascii="Verdana" w:hAnsi="Verdana" w:cs="Calibri"/>
                <w:color w:val="000000"/>
                <w:szCs w:val="24"/>
              </w:rPr>
            </w:pPr>
            <w:r w:rsidRPr="00FE64E0">
              <w:rPr>
                <w:rFonts w:ascii="Verdana" w:hAnsi="Verdana" w:cs="Calibri"/>
                <w:color w:val="000000"/>
                <w:szCs w:val="24"/>
              </w:rPr>
              <w:t>Permitted</w:t>
            </w:r>
          </w:p>
        </w:tc>
      </w:tr>
    </w:tbl>
    <w:p w14:paraId="00A0F1A0" w14:textId="77777777" w:rsidR="00FE64E0" w:rsidRPr="00FE64E0" w:rsidRDefault="00FE64E0" w:rsidP="00FE64E0">
      <w:pPr>
        <w:pStyle w:val="ListParagraph"/>
        <w:rPr>
          <w:rFonts w:ascii="Verdana" w:hAnsi="Verdana"/>
          <w:b/>
          <w:szCs w:val="24"/>
        </w:rPr>
      </w:pPr>
    </w:p>
    <w:p w14:paraId="791DE1B6" w14:textId="6AAE3847" w:rsidR="001D637E" w:rsidRPr="000D1330" w:rsidRDefault="001D637E" w:rsidP="000D1330">
      <w:pPr>
        <w:rPr>
          <w:rFonts w:ascii="Verdana" w:hAnsi="Verdana"/>
          <w:szCs w:val="24"/>
        </w:rPr>
      </w:pPr>
      <w:r w:rsidRPr="000D1330">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47500CCB" w14:textId="676C056A" w:rsidR="003944AB" w:rsidRDefault="003944AB" w:rsidP="003944AB">
      <w:pPr>
        <w:rPr>
          <w:rFonts w:ascii="Verdana" w:hAnsi="Verdana"/>
          <w:szCs w:val="24"/>
        </w:rPr>
      </w:pPr>
      <w:r w:rsidRPr="001D637E">
        <w:rPr>
          <w:rFonts w:ascii="Verdana" w:hAnsi="Verdana"/>
          <w:szCs w:val="24"/>
        </w:rPr>
        <w:t xml:space="preserve">Full Council – </w:t>
      </w:r>
      <w:r w:rsidR="00F45655">
        <w:rPr>
          <w:rFonts w:ascii="Verdana" w:hAnsi="Verdana"/>
          <w:szCs w:val="24"/>
        </w:rPr>
        <w:t>13 February</w:t>
      </w:r>
      <w:r w:rsidR="004D4659">
        <w:rPr>
          <w:rFonts w:ascii="Verdana" w:hAnsi="Verdana"/>
          <w:szCs w:val="24"/>
        </w:rPr>
        <w:t xml:space="preserve"> 2023</w:t>
      </w:r>
    </w:p>
    <w:p w14:paraId="47D16658" w14:textId="6507A4E1" w:rsidR="003944AB" w:rsidRDefault="003944AB" w:rsidP="001D637E">
      <w:pPr>
        <w:rPr>
          <w:rFonts w:ascii="Verdana" w:hAnsi="Verdana"/>
          <w:szCs w:val="24"/>
        </w:rPr>
      </w:pPr>
    </w:p>
    <w:p w14:paraId="5C797950" w14:textId="71C7EE6B" w:rsidR="00816150" w:rsidRPr="00526049" w:rsidRDefault="008B4E05" w:rsidP="006E4DFA">
      <w:r>
        <w:rPr>
          <w:rFonts w:ascii="Verdana" w:hAnsi="Verdana"/>
          <w:b/>
          <w:i/>
          <w:szCs w:val="24"/>
        </w:rPr>
        <w:t>Payment checking and</w:t>
      </w:r>
      <w:r w:rsidR="001D637E" w:rsidRPr="001D637E">
        <w:rPr>
          <w:rFonts w:ascii="Verdana" w:hAnsi="Verdana"/>
          <w:b/>
          <w:i/>
          <w:szCs w:val="24"/>
        </w:rPr>
        <w:t xml:space="preserve"> signing rota for</w:t>
      </w:r>
      <w:r w:rsidR="005C6BD6" w:rsidRPr="005C6BD6">
        <w:rPr>
          <w:rFonts w:ascii="Verdana" w:hAnsi="Verdana"/>
          <w:szCs w:val="24"/>
        </w:rPr>
        <w:t xml:space="preserve"> </w:t>
      </w:r>
      <w:r w:rsidR="00F45655">
        <w:rPr>
          <w:rFonts w:ascii="Verdana" w:hAnsi="Verdana"/>
          <w:b/>
          <w:bCs/>
          <w:i/>
          <w:iCs/>
          <w:szCs w:val="24"/>
        </w:rPr>
        <w:t>January</w:t>
      </w:r>
      <w:r w:rsidR="005C6BD6" w:rsidRPr="001D637E">
        <w:rPr>
          <w:rFonts w:ascii="Verdana" w:hAnsi="Verdana"/>
          <w:b/>
          <w:i/>
          <w:szCs w:val="24"/>
        </w:rPr>
        <w:t xml:space="preserve"> </w:t>
      </w:r>
      <w:r w:rsidR="001D637E" w:rsidRPr="001D637E">
        <w:rPr>
          <w:rFonts w:ascii="Verdana" w:hAnsi="Verdana"/>
          <w:b/>
          <w:i/>
          <w:szCs w:val="24"/>
        </w:rPr>
        <w:t xml:space="preserve">– </w:t>
      </w:r>
      <w:r w:rsidR="00D6728B">
        <w:rPr>
          <w:rFonts w:ascii="Verdana" w:hAnsi="Verdana"/>
          <w:b/>
          <w:i/>
          <w:szCs w:val="24"/>
        </w:rPr>
        <w:t xml:space="preserve">Cllrs </w:t>
      </w:r>
      <w:r w:rsidR="00F45655">
        <w:rPr>
          <w:rFonts w:ascii="Verdana" w:hAnsi="Verdana"/>
          <w:b/>
          <w:i/>
          <w:szCs w:val="24"/>
        </w:rPr>
        <w:t>C Mursell and R McDermott.</w:t>
      </w:r>
      <w:r w:rsidR="00122A90">
        <w:rPr>
          <w:rFonts w:ascii="Verdana" w:hAnsi="Verdana"/>
          <w:b/>
          <w:i/>
          <w:szCs w:val="24"/>
        </w:rPr>
        <w:t xml:space="preserve"> </w:t>
      </w:r>
      <w:r w:rsidR="003944AB">
        <w:rPr>
          <w:rFonts w:ascii="Verdana" w:hAnsi="Verdana"/>
          <w:b/>
          <w:i/>
          <w:szCs w:val="24"/>
        </w:rPr>
        <w:t xml:space="preserve"> </w:t>
      </w:r>
    </w:p>
    <w:sectPr w:rsidR="00816150" w:rsidRPr="00526049" w:rsidSect="00147ABA">
      <w:headerReference w:type="first" r:id="rId9"/>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7ED5" w14:textId="77777777" w:rsidR="00636BF0" w:rsidRDefault="00636BF0">
      <w:r>
        <w:separator/>
      </w:r>
    </w:p>
  </w:endnote>
  <w:endnote w:type="continuationSeparator" w:id="0">
    <w:p w14:paraId="7886F890" w14:textId="77777777" w:rsidR="00636BF0" w:rsidRDefault="0063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B38F" w14:textId="77777777" w:rsidR="00636BF0" w:rsidRDefault="00636BF0">
      <w:r>
        <w:separator/>
      </w:r>
    </w:p>
  </w:footnote>
  <w:footnote w:type="continuationSeparator" w:id="0">
    <w:p w14:paraId="39607B8A" w14:textId="77777777" w:rsidR="00636BF0" w:rsidRDefault="0063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31D3F"/>
    <w:multiLevelType w:val="hybridMultilevel"/>
    <w:tmpl w:val="2864F7AE"/>
    <w:lvl w:ilvl="0" w:tplc="987A0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4" w15:restartNumberingAfterBreak="0">
    <w:nsid w:val="19A91D54"/>
    <w:multiLevelType w:val="hybridMultilevel"/>
    <w:tmpl w:val="36B8A708"/>
    <w:lvl w:ilvl="0" w:tplc="4524C45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D3BA6"/>
    <w:multiLevelType w:val="hybridMultilevel"/>
    <w:tmpl w:val="0D7808AE"/>
    <w:lvl w:ilvl="0" w:tplc="47CCCEF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60E47E8"/>
    <w:multiLevelType w:val="hybridMultilevel"/>
    <w:tmpl w:val="27D6AE3C"/>
    <w:lvl w:ilvl="0" w:tplc="DE9818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74F540B"/>
    <w:multiLevelType w:val="hybridMultilevel"/>
    <w:tmpl w:val="1A90484E"/>
    <w:lvl w:ilvl="0" w:tplc="61FEBE50">
      <w:start w:val="1"/>
      <w:numFmt w:val="decimal"/>
      <w:lvlText w:val="%1."/>
      <w:lvlJc w:val="left"/>
      <w:pPr>
        <w:ind w:left="720" w:hanging="360"/>
      </w:pPr>
      <w:rPr>
        <w:b w:val="0"/>
        <w:bCs w:val="0"/>
        <w:sz w:val="24"/>
        <w:szCs w:val="24"/>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554A4"/>
    <w:multiLevelType w:val="hybridMultilevel"/>
    <w:tmpl w:val="B9429E3C"/>
    <w:lvl w:ilvl="0" w:tplc="17C42D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F3E4A31"/>
    <w:multiLevelType w:val="hybridMultilevel"/>
    <w:tmpl w:val="F8B4A5F0"/>
    <w:lvl w:ilvl="0" w:tplc="3446B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1A1441"/>
    <w:multiLevelType w:val="hybridMultilevel"/>
    <w:tmpl w:val="6E68E39E"/>
    <w:lvl w:ilvl="0" w:tplc="7E0E7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11790"/>
    <w:multiLevelType w:val="hybridMultilevel"/>
    <w:tmpl w:val="1EC4A160"/>
    <w:lvl w:ilvl="0" w:tplc="DEF2A7C0">
      <w:start w:val="11"/>
      <w:numFmt w:val="decimal"/>
      <w:lvlText w:val="%1."/>
      <w:lvlJc w:val="left"/>
      <w:pPr>
        <w:ind w:left="1318"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15:restartNumberingAfterBreak="0">
    <w:nsid w:val="73D864F0"/>
    <w:multiLevelType w:val="hybridMultilevel"/>
    <w:tmpl w:val="879026B0"/>
    <w:lvl w:ilvl="0" w:tplc="D93693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13714725">
    <w:abstractNumId w:val="20"/>
  </w:num>
  <w:num w:numId="2" w16cid:durableId="1384914211">
    <w:abstractNumId w:val="1"/>
  </w:num>
  <w:num w:numId="3" w16cid:durableId="32003828">
    <w:abstractNumId w:val="10"/>
  </w:num>
  <w:num w:numId="4" w16cid:durableId="837116269">
    <w:abstractNumId w:val="3"/>
    <w:lvlOverride w:ilvl="0">
      <w:startOverride w:val="1"/>
    </w:lvlOverride>
  </w:num>
  <w:num w:numId="5" w16cid:durableId="1896505103">
    <w:abstractNumId w:val="4"/>
  </w:num>
  <w:num w:numId="6" w16cid:durableId="1110126270">
    <w:abstractNumId w:val="14"/>
  </w:num>
  <w:num w:numId="7" w16cid:durableId="2023897535">
    <w:abstractNumId w:val="11"/>
  </w:num>
  <w:num w:numId="8" w16cid:durableId="1019509407">
    <w:abstractNumId w:val="18"/>
  </w:num>
  <w:num w:numId="9" w16cid:durableId="1821724578">
    <w:abstractNumId w:val="19"/>
  </w:num>
  <w:num w:numId="10" w16cid:durableId="2001813396">
    <w:abstractNumId w:val="2"/>
  </w:num>
  <w:num w:numId="11" w16cid:durableId="625235247">
    <w:abstractNumId w:val="13"/>
  </w:num>
  <w:num w:numId="12" w16cid:durableId="265650025">
    <w:abstractNumId w:val="7"/>
  </w:num>
  <w:num w:numId="13" w16cid:durableId="1747413883">
    <w:abstractNumId w:val="6"/>
  </w:num>
  <w:num w:numId="14" w16cid:durableId="1654604531">
    <w:abstractNumId w:val="12"/>
  </w:num>
  <w:num w:numId="15" w16cid:durableId="1747262592">
    <w:abstractNumId w:val="17"/>
  </w:num>
  <w:num w:numId="16" w16cid:durableId="1033117847">
    <w:abstractNumId w:val="23"/>
  </w:num>
  <w:num w:numId="17" w16cid:durableId="1342857534">
    <w:abstractNumId w:val="5"/>
  </w:num>
  <w:num w:numId="18" w16cid:durableId="13968714">
    <w:abstractNumId w:val="16"/>
  </w:num>
  <w:num w:numId="19" w16cid:durableId="599334814">
    <w:abstractNumId w:val="22"/>
  </w:num>
  <w:num w:numId="20" w16cid:durableId="1577009166">
    <w:abstractNumId w:val="15"/>
  </w:num>
  <w:num w:numId="21" w16cid:durableId="956569824">
    <w:abstractNumId w:val="8"/>
  </w:num>
  <w:num w:numId="22" w16cid:durableId="747194635">
    <w:abstractNumId w:val="21"/>
  </w:num>
  <w:num w:numId="23" w16cid:durableId="213447400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245A"/>
    <w:rsid w:val="0003343C"/>
    <w:rsid w:val="00033C72"/>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1BED"/>
    <w:rsid w:val="0004232C"/>
    <w:rsid w:val="0004318A"/>
    <w:rsid w:val="0004324C"/>
    <w:rsid w:val="0004364F"/>
    <w:rsid w:val="00044166"/>
    <w:rsid w:val="00044756"/>
    <w:rsid w:val="00044DE8"/>
    <w:rsid w:val="00045042"/>
    <w:rsid w:val="000452A8"/>
    <w:rsid w:val="000462BE"/>
    <w:rsid w:val="000468C5"/>
    <w:rsid w:val="000471EA"/>
    <w:rsid w:val="0004761D"/>
    <w:rsid w:val="000501CB"/>
    <w:rsid w:val="00050393"/>
    <w:rsid w:val="00051113"/>
    <w:rsid w:val="00051AD0"/>
    <w:rsid w:val="00052482"/>
    <w:rsid w:val="00053499"/>
    <w:rsid w:val="0005367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5541"/>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1330"/>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6974"/>
    <w:rsid w:val="00117834"/>
    <w:rsid w:val="00121D16"/>
    <w:rsid w:val="00122A90"/>
    <w:rsid w:val="00122F13"/>
    <w:rsid w:val="00123651"/>
    <w:rsid w:val="00123C10"/>
    <w:rsid w:val="001240D6"/>
    <w:rsid w:val="0012535E"/>
    <w:rsid w:val="0012547F"/>
    <w:rsid w:val="001254C5"/>
    <w:rsid w:val="001256FD"/>
    <w:rsid w:val="0012699C"/>
    <w:rsid w:val="001270EE"/>
    <w:rsid w:val="00131480"/>
    <w:rsid w:val="00133F88"/>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27BA"/>
    <w:rsid w:val="001A401E"/>
    <w:rsid w:val="001A47BD"/>
    <w:rsid w:val="001A4E59"/>
    <w:rsid w:val="001A597E"/>
    <w:rsid w:val="001A628D"/>
    <w:rsid w:val="001A69DE"/>
    <w:rsid w:val="001B02FD"/>
    <w:rsid w:val="001B1939"/>
    <w:rsid w:val="001B56F4"/>
    <w:rsid w:val="001B6214"/>
    <w:rsid w:val="001B633B"/>
    <w:rsid w:val="001B72C9"/>
    <w:rsid w:val="001C08E1"/>
    <w:rsid w:val="001C12E4"/>
    <w:rsid w:val="001C160B"/>
    <w:rsid w:val="001C5CE2"/>
    <w:rsid w:val="001C5D11"/>
    <w:rsid w:val="001C5F54"/>
    <w:rsid w:val="001C6241"/>
    <w:rsid w:val="001C6386"/>
    <w:rsid w:val="001C6A42"/>
    <w:rsid w:val="001C7043"/>
    <w:rsid w:val="001C7394"/>
    <w:rsid w:val="001C77CE"/>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E7BF2"/>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6C20"/>
    <w:rsid w:val="00217419"/>
    <w:rsid w:val="00217DD7"/>
    <w:rsid w:val="00221556"/>
    <w:rsid w:val="00221A69"/>
    <w:rsid w:val="002221A1"/>
    <w:rsid w:val="0022223A"/>
    <w:rsid w:val="002241E7"/>
    <w:rsid w:val="00224F16"/>
    <w:rsid w:val="002273C9"/>
    <w:rsid w:val="002305F5"/>
    <w:rsid w:val="00231337"/>
    <w:rsid w:val="00231419"/>
    <w:rsid w:val="002328A1"/>
    <w:rsid w:val="00233368"/>
    <w:rsid w:val="00233ED1"/>
    <w:rsid w:val="00234EDF"/>
    <w:rsid w:val="0023591D"/>
    <w:rsid w:val="00236176"/>
    <w:rsid w:val="00237EDE"/>
    <w:rsid w:val="00242054"/>
    <w:rsid w:val="002423C6"/>
    <w:rsid w:val="00242518"/>
    <w:rsid w:val="00243873"/>
    <w:rsid w:val="002462D0"/>
    <w:rsid w:val="00246556"/>
    <w:rsid w:val="00246D61"/>
    <w:rsid w:val="00250D9C"/>
    <w:rsid w:val="00252998"/>
    <w:rsid w:val="00254F5A"/>
    <w:rsid w:val="002569EF"/>
    <w:rsid w:val="002614D9"/>
    <w:rsid w:val="002632A9"/>
    <w:rsid w:val="002657DC"/>
    <w:rsid w:val="00266C96"/>
    <w:rsid w:val="0027124F"/>
    <w:rsid w:val="00271C66"/>
    <w:rsid w:val="00272FF7"/>
    <w:rsid w:val="0027392C"/>
    <w:rsid w:val="00275193"/>
    <w:rsid w:val="0027553B"/>
    <w:rsid w:val="00275E83"/>
    <w:rsid w:val="0027605B"/>
    <w:rsid w:val="002813D0"/>
    <w:rsid w:val="00282BD4"/>
    <w:rsid w:val="00283EEE"/>
    <w:rsid w:val="0028400E"/>
    <w:rsid w:val="00284A88"/>
    <w:rsid w:val="00284C2E"/>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7EC"/>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4EAE"/>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5C72"/>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63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2DA2"/>
    <w:rsid w:val="00354072"/>
    <w:rsid w:val="0035592C"/>
    <w:rsid w:val="003562B8"/>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03A"/>
    <w:rsid w:val="003752DE"/>
    <w:rsid w:val="00375EBF"/>
    <w:rsid w:val="00376412"/>
    <w:rsid w:val="003765C3"/>
    <w:rsid w:val="0038051C"/>
    <w:rsid w:val="003823F5"/>
    <w:rsid w:val="00382D54"/>
    <w:rsid w:val="00382E65"/>
    <w:rsid w:val="00382EA4"/>
    <w:rsid w:val="00383018"/>
    <w:rsid w:val="0038538B"/>
    <w:rsid w:val="003856A3"/>
    <w:rsid w:val="0038656E"/>
    <w:rsid w:val="0038672F"/>
    <w:rsid w:val="003872D3"/>
    <w:rsid w:val="00390628"/>
    <w:rsid w:val="00391057"/>
    <w:rsid w:val="00392236"/>
    <w:rsid w:val="00392F35"/>
    <w:rsid w:val="003944AB"/>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0497"/>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3D1F"/>
    <w:rsid w:val="003D4936"/>
    <w:rsid w:val="003D673C"/>
    <w:rsid w:val="003D78E0"/>
    <w:rsid w:val="003D7957"/>
    <w:rsid w:val="003E09C3"/>
    <w:rsid w:val="003E1842"/>
    <w:rsid w:val="003E29D4"/>
    <w:rsid w:val="003E32AE"/>
    <w:rsid w:val="003E38A5"/>
    <w:rsid w:val="003E4B99"/>
    <w:rsid w:val="003E4E52"/>
    <w:rsid w:val="003E6A84"/>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4CA"/>
    <w:rsid w:val="004466E7"/>
    <w:rsid w:val="00450084"/>
    <w:rsid w:val="00451502"/>
    <w:rsid w:val="004519DD"/>
    <w:rsid w:val="00451E6D"/>
    <w:rsid w:val="00451F34"/>
    <w:rsid w:val="004530B6"/>
    <w:rsid w:val="00454F97"/>
    <w:rsid w:val="004552A6"/>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3EA"/>
    <w:rsid w:val="0047751A"/>
    <w:rsid w:val="00481A0D"/>
    <w:rsid w:val="00481A5F"/>
    <w:rsid w:val="00481C39"/>
    <w:rsid w:val="004824B3"/>
    <w:rsid w:val="00483BB7"/>
    <w:rsid w:val="00483FE1"/>
    <w:rsid w:val="00484CE2"/>
    <w:rsid w:val="00484DBF"/>
    <w:rsid w:val="00485DE4"/>
    <w:rsid w:val="00487893"/>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C5EFF"/>
    <w:rsid w:val="004D0F5D"/>
    <w:rsid w:val="004D245D"/>
    <w:rsid w:val="004D2D5A"/>
    <w:rsid w:val="004D2FDD"/>
    <w:rsid w:val="004D45B1"/>
    <w:rsid w:val="004D4659"/>
    <w:rsid w:val="004D5C3A"/>
    <w:rsid w:val="004D5DCB"/>
    <w:rsid w:val="004D704F"/>
    <w:rsid w:val="004D7F51"/>
    <w:rsid w:val="004E14E2"/>
    <w:rsid w:val="004E1A44"/>
    <w:rsid w:val="004E27F3"/>
    <w:rsid w:val="004E472C"/>
    <w:rsid w:val="004E4F40"/>
    <w:rsid w:val="004E56F7"/>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56B"/>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47E81"/>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2F97"/>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3367"/>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0A0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0ACB"/>
    <w:rsid w:val="005C1808"/>
    <w:rsid w:val="005C20C0"/>
    <w:rsid w:val="005C2716"/>
    <w:rsid w:val="005C2D20"/>
    <w:rsid w:val="005C367D"/>
    <w:rsid w:val="005C3879"/>
    <w:rsid w:val="005C3B17"/>
    <w:rsid w:val="005C67E4"/>
    <w:rsid w:val="005C6BD6"/>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063C"/>
    <w:rsid w:val="0060103E"/>
    <w:rsid w:val="006023B2"/>
    <w:rsid w:val="006033B5"/>
    <w:rsid w:val="00603A40"/>
    <w:rsid w:val="00604605"/>
    <w:rsid w:val="0060497B"/>
    <w:rsid w:val="00605594"/>
    <w:rsid w:val="006101B3"/>
    <w:rsid w:val="006101CF"/>
    <w:rsid w:val="00610F6A"/>
    <w:rsid w:val="00612D03"/>
    <w:rsid w:val="00613590"/>
    <w:rsid w:val="00614773"/>
    <w:rsid w:val="00615308"/>
    <w:rsid w:val="00615ABF"/>
    <w:rsid w:val="006168B4"/>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39FD"/>
    <w:rsid w:val="00636BF0"/>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6F4"/>
    <w:rsid w:val="00655EA1"/>
    <w:rsid w:val="00657498"/>
    <w:rsid w:val="006576C1"/>
    <w:rsid w:val="00657B33"/>
    <w:rsid w:val="00660A65"/>
    <w:rsid w:val="00661645"/>
    <w:rsid w:val="00661D2C"/>
    <w:rsid w:val="00662514"/>
    <w:rsid w:val="0066260B"/>
    <w:rsid w:val="00662739"/>
    <w:rsid w:val="0066286F"/>
    <w:rsid w:val="00663026"/>
    <w:rsid w:val="006667B4"/>
    <w:rsid w:val="00667288"/>
    <w:rsid w:val="00667ED3"/>
    <w:rsid w:val="00670856"/>
    <w:rsid w:val="00671E03"/>
    <w:rsid w:val="00672244"/>
    <w:rsid w:val="0067248A"/>
    <w:rsid w:val="006731AD"/>
    <w:rsid w:val="00675F57"/>
    <w:rsid w:val="00676A66"/>
    <w:rsid w:val="00677039"/>
    <w:rsid w:val="006779A3"/>
    <w:rsid w:val="00680F98"/>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5AB3"/>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4DFA"/>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4673"/>
    <w:rsid w:val="0071617A"/>
    <w:rsid w:val="007172A6"/>
    <w:rsid w:val="00717FD2"/>
    <w:rsid w:val="00721E54"/>
    <w:rsid w:val="007253BC"/>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8C5"/>
    <w:rsid w:val="00750AAF"/>
    <w:rsid w:val="00752F4D"/>
    <w:rsid w:val="0075331B"/>
    <w:rsid w:val="0075365D"/>
    <w:rsid w:val="0075509C"/>
    <w:rsid w:val="00756AB0"/>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1F8"/>
    <w:rsid w:val="00774EBB"/>
    <w:rsid w:val="00775371"/>
    <w:rsid w:val="00775679"/>
    <w:rsid w:val="00776E8D"/>
    <w:rsid w:val="00777437"/>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3D6C"/>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50F"/>
    <w:rsid w:val="00844FF0"/>
    <w:rsid w:val="0084794E"/>
    <w:rsid w:val="00850C93"/>
    <w:rsid w:val="0085120B"/>
    <w:rsid w:val="008557D1"/>
    <w:rsid w:val="00857B8B"/>
    <w:rsid w:val="0086044B"/>
    <w:rsid w:val="0086066A"/>
    <w:rsid w:val="0086135A"/>
    <w:rsid w:val="0086171F"/>
    <w:rsid w:val="00862020"/>
    <w:rsid w:val="00863737"/>
    <w:rsid w:val="008643A0"/>
    <w:rsid w:val="00864A78"/>
    <w:rsid w:val="008664B9"/>
    <w:rsid w:val="00866555"/>
    <w:rsid w:val="008667C0"/>
    <w:rsid w:val="008701F5"/>
    <w:rsid w:val="00870B09"/>
    <w:rsid w:val="00870E93"/>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5F57"/>
    <w:rsid w:val="00896817"/>
    <w:rsid w:val="008A0D86"/>
    <w:rsid w:val="008A1B5F"/>
    <w:rsid w:val="008A2874"/>
    <w:rsid w:val="008A37ED"/>
    <w:rsid w:val="008A4A20"/>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0AD4"/>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3537"/>
    <w:rsid w:val="00925EFC"/>
    <w:rsid w:val="00926C7A"/>
    <w:rsid w:val="0093105B"/>
    <w:rsid w:val="00932740"/>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3318"/>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030"/>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2FCE"/>
    <w:rsid w:val="009A3904"/>
    <w:rsid w:val="009A4F15"/>
    <w:rsid w:val="009A5483"/>
    <w:rsid w:val="009A582B"/>
    <w:rsid w:val="009A66F2"/>
    <w:rsid w:val="009A6B16"/>
    <w:rsid w:val="009A6B96"/>
    <w:rsid w:val="009A7183"/>
    <w:rsid w:val="009A73DC"/>
    <w:rsid w:val="009A794D"/>
    <w:rsid w:val="009B09E9"/>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3E95"/>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239"/>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5B50"/>
    <w:rsid w:val="00A56DE5"/>
    <w:rsid w:val="00A5768A"/>
    <w:rsid w:val="00A6027C"/>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1223"/>
    <w:rsid w:val="00A91F7E"/>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6DD"/>
    <w:rsid w:val="00AC2D03"/>
    <w:rsid w:val="00AC39F0"/>
    <w:rsid w:val="00AC4235"/>
    <w:rsid w:val="00AC5046"/>
    <w:rsid w:val="00AC53EB"/>
    <w:rsid w:val="00AC59AC"/>
    <w:rsid w:val="00AC702F"/>
    <w:rsid w:val="00AD00A3"/>
    <w:rsid w:val="00AD031B"/>
    <w:rsid w:val="00AD0E0C"/>
    <w:rsid w:val="00AD1037"/>
    <w:rsid w:val="00AD31C2"/>
    <w:rsid w:val="00AD39FB"/>
    <w:rsid w:val="00AD4090"/>
    <w:rsid w:val="00AD40C1"/>
    <w:rsid w:val="00AD6458"/>
    <w:rsid w:val="00AD65A3"/>
    <w:rsid w:val="00AE0BCD"/>
    <w:rsid w:val="00AE156C"/>
    <w:rsid w:val="00AE188B"/>
    <w:rsid w:val="00AE1B1D"/>
    <w:rsid w:val="00AE223A"/>
    <w:rsid w:val="00AE481D"/>
    <w:rsid w:val="00AE55B7"/>
    <w:rsid w:val="00AE5936"/>
    <w:rsid w:val="00AE6874"/>
    <w:rsid w:val="00AF0A75"/>
    <w:rsid w:val="00AF0C5A"/>
    <w:rsid w:val="00AF2C6A"/>
    <w:rsid w:val="00AF33DA"/>
    <w:rsid w:val="00AF46BA"/>
    <w:rsid w:val="00AF5018"/>
    <w:rsid w:val="00AF7702"/>
    <w:rsid w:val="00B00327"/>
    <w:rsid w:val="00B00439"/>
    <w:rsid w:val="00B00F2B"/>
    <w:rsid w:val="00B02531"/>
    <w:rsid w:val="00B02E68"/>
    <w:rsid w:val="00B03442"/>
    <w:rsid w:val="00B050C4"/>
    <w:rsid w:val="00B057FF"/>
    <w:rsid w:val="00B05D6E"/>
    <w:rsid w:val="00B06040"/>
    <w:rsid w:val="00B07F68"/>
    <w:rsid w:val="00B10501"/>
    <w:rsid w:val="00B10A40"/>
    <w:rsid w:val="00B13C66"/>
    <w:rsid w:val="00B1431A"/>
    <w:rsid w:val="00B1485C"/>
    <w:rsid w:val="00B14AB9"/>
    <w:rsid w:val="00B15C51"/>
    <w:rsid w:val="00B16299"/>
    <w:rsid w:val="00B1630D"/>
    <w:rsid w:val="00B174ED"/>
    <w:rsid w:val="00B17A3C"/>
    <w:rsid w:val="00B208D6"/>
    <w:rsid w:val="00B2194F"/>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44A"/>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473FA"/>
    <w:rsid w:val="00B5009E"/>
    <w:rsid w:val="00B5033F"/>
    <w:rsid w:val="00B504B1"/>
    <w:rsid w:val="00B51307"/>
    <w:rsid w:val="00B51B76"/>
    <w:rsid w:val="00B52A37"/>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5E17"/>
    <w:rsid w:val="00B66254"/>
    <w:rsid w:val="00B72D08"/>
    <w:rsid w:val="00B74378"/>
    <w:rsid w:val="00B74D9B"/>
    <w:rsid w:val="00B74F54"/>
    <w:rsid w:val="00B76539"/>
    <w:rsid w:val="00B76F96"/>
    <w:rsid w:val="00B7704F"/>
    <w:rsid w:val="00B77DC4"/>
    <w:rsid w:val="00B805F8"/>
    <w:rsid w:val="00B82002"/>
    <w:rsid w:val="00B820B3"/>
    <w:rsid w:val="00B82C3C"/>
    <w:rsid w:val="00B8479A"/>
    <w:rsid w:val="00B8484B"/>
    <w:rsid w:val="00B84BD4"/>
    <w:rsid w:val="00B8791C"/>
    <w:rsid w:val="00B9200D"/>
    <w:rsid w:val="00B9345C"/>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330"/>
    <w:rsid w:val="00BC29EB"/>
    <w:rsid w:val="00BC32E8"/>
    <w:rsid w:val="00BC3B45"/>
    <w:rsid w:val="00BC5F6A"/>
    <w:rsid w:val="00BC5FDF"/>
    <w:rsid w:val="00BC608F"/>
    <w:rsid w:val="00BC64E1"/>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2CD"/>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B0B"/>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1F5C"/>
    <w:rsid w:val="00CD24E7"/>
    <w:rsid w:val="00CD2738"/>
    <w:rsid w:val="00CD28D6"/>
    <w:rsid w:val="00CD2BF2"/>
    <w:rsid w:val="00CD2FE3"/>
    <w:rsid w:val="00CD312E"/>
    <w:rsid w:val="00CD384B"/>
    <w:rsid w:val="00CD384F"/>
    <w:rsid w:val="00CD3F35"/>
    <w:rsid w:val="00CD62A5"/>
    <w:rsid w:val="00CE0999"/>
    <w:rsid w:val="00CE1591"/>
    <w:rsid w:val="00CE2B10"/>
    <w:rsid w:val="00CE3565"/>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0B1F"/>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2DE1"/>
    <w:rsid w:val="00D54D4B"/>
    <w:rsid w:val="00D55272"/>
    <w:rsid w:val="00D556BA"/>
    <w:rsid w:val="00D55EA4"/>
    <w:rsid w:val="00D565A0"/>
    <w:rsid w:val="00D56A0A"/>
    <w:rsid w:val="00D576C9"/>
    <w:rsid w:val="00D579C0"/>
    <w:rsid w:val="00D600F7"/>
    <w:rsid w:val="00D628A5"/>
    <w:rsid w:val="00D63DDA"/>
    <w:rsid w:val="00D64AB3"/>
    <w:rsid w:val="00D6728B"/>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0982"/>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3904"/>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8DF"/>
    <w:rsid w:val="00E22916"/>
    <w:rsid w:val="00E23B97"/>
    <w:rsid w:val="00E25C3D"/>
    <w:rsid w:val="00E25F61"/>
    <w:rsid w:val="00E2791A"/>
    <w:rsid w:val="00E308D0"/>
    <w:rsid w:val="00E30D0C"/>
    <w:rsid w:val="00E30D31"/>
    <w:rsid w:val="00E314F0"/>
    <w:rsid w:val="00E33817"/>
    <w:rsid w:val="00E34C28"/>
    <w:rsid w:val="00E3522C"/>
    <w:rsid w:val="00E3692C"/>
    <w:rsid w:val="00E40572"/>
    <w:rsid w:val="00E4093D"/>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1718"/>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391F"/>
    <w:rsid w:val="00F05CF3"/>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4D99"/>
    <w:rsid w:val="00F37F87"/>
    <w:rsid w:val="00F410F6"/>
    <w:rsid w:val="00F41E32"/>
    <w:rsid w:val="00F438FD"/>
    <w:rsid w:val="00F4436C"/>
    <w:rsid w:val="00F44B0C"/>
    <w:rsid w:val="00F452DD"/>
    <w:rsid w:val="00F45655"/>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204"/>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551"/>
    <w:rsid w:val="00FD1820"/>
    <w:rsid w:val="00FD2330"/>
    <w:rsid w:val="00FD303A"/>
    <w:rsid w:val="00FD64E4"/>
    <w:rsid w:val="00FD6562"/>
    <w:rsid w:val="00FD6958"/>
    <w:rsid w:val="00FE0BB0"/>
    <w:rsid w:val="00FE141E"/>
    <w:rsid w:val="00FE1FDD"/>
    <w:rsid w:val="00FE3C64"/>
    <w:rsid w:val="00FE5F99"/>
    <w:rsid w:val="00FE5FCF"/>
    <w:rsid w:val="00FE64E0"/>
    <w:rsid w:val="00FE77CF"/>
    <w:rsid w:val="00FE7C64"/>
    <w:rsid w:val="00FF049C"/>
    <w:rsid w:val="00FF1EED"/>
    <w:rsid w:val="00FF23E1"/>
    <w:rsid w:val="00FF3B60"/>
    <w:rsid w:val="00FF496D"/>
    <w:rsid w:val="00FF4B29"/>
    <w:rsid w:val="00FF58DD"/>
    <w:rsid w:val="00FF5EF0"/>
    <w:rsid w:val="00FF5F6E"/>
    <w:rsid w:val="00FF7021"/>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20">
      <w:bodyDiv w:val="1"/>
      <w:marLeft w:val="0"/>
      <w:marRight w:val="0"/>
      <w:marTop w:val="0"/>
      <w:marBottom w:val="0"/>
      <w:divBdr>
        <w:top w:val="none" w:sz="0" w:space="0" w:color="auto"/>
        <w:left w:val="none" w:sz="0" w:space="0" w:color="auto"/>
        <w:bottom w:val="none" w:sz="0" w:space="0" w:color="auto"/>
        <w:right w:val="none" w:sz="0" w:space="0" w:color="auto"/>
      </w:divBdr>
    </w:div>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42682436">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99497400">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05084253">
      <w:bodyDiv w:val="1"/>
      <w:marLeft w:val="0"/>
      <w:marRight w:val="0"/>
      <w:marTop w:val="0"/>
      <w:marBottom w:val="0"/>
      <w:divBdr>
        <w:top w:val="none" w:sz="0" w:space="0" w:color="auto"/>
        <w:left w:val="none" w:sz="0" w:space="0" w:color="auto"/>
        <w:bottom w:val="none" w:sz="0" w:space="0" w:color="auto"/>
        <w:right w:val="none" w:sz="0" w:space="0" w:color="auto"/>
      </w:divBdr>
    </w:div>
    <w:div w:id="326440725">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59494054">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3358096">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36627022">
      <w:bodyDiv w:val="1"/>
      <w:marLeft w:val="0"/>
      <w:marRight w:val="0"/>
      <w:marTop w:val="0"/>
      <w:marBottom w:val="0"/>
      <w:divBdr>
        <w:top w:val="none" w:sz="0" w:space="0" w:color="auto"/>
        <w:left w:val="none" w:sz="0" w:space="0" w:color="auto"/>
        <w:bottom w:val="none" w:sz="0" w:space="0" w:color="auto"/>
        <w:right w:val="none" w:sz="0" w:space="0" w:color="auto"/>
      </w:divBdr>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87886706">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03534866">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657886">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678508219">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12316354">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2799160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794954066">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4652909">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45889709">
      <w:bodyDiv w:val="1"/>
      <w:marLeft w:val="0"/>
      <w:marRight w:val="0"/>
      <w:marTop w:val="0"/>
      <w:marBottom w:val="0"/>
      <w:divBdr>
        <w:top w:val="none" w:sz="0" w:space="0" w:color="auto"/>
        <w:left w:val="none" w:sz="0" w:space="0" w:color="auto"/>
        <w:bottom w:val="none" w:sz="0" w:space="0" w:color="auto"/>
        <w:right w:val="none" w:sz="0" w:space="0" w:color="auto"/>
      </w:divBdr>
    </w:div>
    <w:div w:id="967513694">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97807225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40319468">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2116852">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53059932">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02136045">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07394744">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6309470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7358896">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3323931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3907754">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49607671">
      <w:bodyDiv w:val="1"/>
      <w:marLeft w:val="0"/>
      <w:marRight w:val="0"/>
      <w:marTop w:val="0"/>
      <w:marBottom w:val="0"/>
      <w:divBdr>
        <w:top w:val="none" w:sz="0" w:space="0" w:color="auto"/>
        <w:left w:val="none" w:sz="0" w:space="0" w:color="auto"/>
        <w:bottom w:val="none" w:sz="0" w:space="0" w:color="auto"/>
        <w:right w:val="none" w:sz="0" w:space="0" w:color="auto"/>
      </w:divBdr>
    </w:div>
    <w:div w:id="1552961342">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46006928">
      <w:bodyDiv w:val="1"/>
      <w:marLeft w:val="0"/>
      <w:marRight w:val="0"/>
      <w:marTop w:val="0"/>
      <w:marBottom w:val="0"/>
      <w:divBdr>
        <w:top w:val="none" w:sz="0" w:space="0" w:color="auto"/>
        <w:left w:val="none" w:sz="0" w:space="0" w:color="auto"/>
        <w:bottom w:val="none" w:sz="0" w:space="0" w:color="auto"/>
        <w:right w:val="none" w:sz="0" w:space="0" w:color="auto"/>
      </w:divBdr>
    </w:div>
    <w:div w:id="1649478024">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0075957">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85871046">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00556007">
      <w:bodyDiv w:val="1"/>
      <w:marLeft w:val="0"/>
      <w:marRight w:val="0"/>
      <w:marTop w:val="0"/>
      <w:marBottom w:val="0"/>
      <w:divBdr>
        <w:top w:val="none" w:sz="0" w:space="0" w:color="auto"/>
        <w:left w:val="none" w:sz="0" w:space="0" w:color="auto"/>
        <w:bottom w:val="none" w:sz="0" w:space="0" w:color="auto"/>
        <w:right w:val="none" w:sz="0" w:space="0" w:color="auto"/>
      </w:divBdr>
    </w:div>
    <w:div w:id="1919051826">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562435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0040569">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85295176">
      <w:bodyDiv w:val="1"/>
      <w:marLeft w:val="0"/>
      <w:marRight w:val="0"/>
      <w:marTop w:val="0"/>
      <w:marBottom w:val="0"/>
      <w:divBdr>
        <w:top w:val="none" w:sz="0" w:space="0" w:color="auto"/>
        <w:left w:val="none" w:sz="0" w:space="0" w:color="auto"/>
        <w:bottom w:val="none" w:sz="0" w:space="0" w:color="auto"/>
        <w:right w:val="none" w:sz="0" w:space="0" w:color="auto"/>
      </w:divBdr>
    </w:div>
    <w:div w:id="2088377047">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 w:id="2130588131">
      <w:bodyDiv w:val="1"/>
      <w:marLeft w:val="0"/>
      <w:marRight w:val="0"/>
      <w:marTop w:val="0"/>
      <w:marBottom w:val="0"/>
      <w:divBdr>
        <w:top w:val="none" w:sz="0" w:space="0" w:color="auto"/>
        <w:left w:val="none" w:sz="0" w:space="0" w:color="auto"/>
        <w:bottom w:val="none" w:sz="0" w:space="0" w:color="auto"/>
        <w:right w:val="none" w:sz="0" w:space="0" w:color="auto"/>
      </w:divBdr>
    </w:div>
    <w:div w:id="21345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3</cp:revision>
  <cp:lastPrinted>2023-01-18T17:57:00Z</cp:lastPrinted>
  <dcterms:created xsi:type="dcterms:W3CDTF">2023-01-15T13:25:00Z</dcterms:created>
  <dcterms:modified xsi:type="dcterms:W3CDTF">2023-01-18T17:57:00Z</dcterms:modified>
</cp:coreProperties>
</file>